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D266" w14:textId="77777777" w:rsidR="007326E9" w:rsidRDefault="007326E9" w:rsidP="007326E9">
      <w:pPr>
        <w:keepNext/>
        <w:keepLines/>
        <w:spacing w:after="0" w:line="240" w:lineRule="auto"/>
        <w:jc w:val="center"/>
        <w:outlineLvl w:val="1"/>
        <w:rPr>
          <w:b/>
          <w:bCs/>
        </w:rPr>
      </w:pPr>
      <w:r>
        <w:rPr>
          <w:b/>
          <w:bCs/>
        </w:rPr>
        <w:t>EEA AND NORWAY GRANTS</w:t>
      </w:r>
    </w:p>
    <w:p w14:paraId="472C7164" w14:textId="77777777" w:rsidR="007326E9" w:rsidRDefault="007326E9" w:rsidP="007326E9">
      <w:pPr>
        <w:keepNext/>
        <w:keepLines/>
        <w:spacing w:after="0" w:line="240" w:lineRule="auto"/>
        <w:jc w:val="center"/>
        <w:outlineLvl w:val="1"/>
        <w:rPr>
          <w:b/>
          <w:bCs/>
        </w:rPr>
      </w:pPr>
      <w:r w:rsidRPr="0026064E">
        <w:rPr>
          <w:b/>
          <w:bCs/>
        </w:rPr>
        <w:t>FUND FOR BILATERAL RELATIONS</w:t>
      </w:r>
    </w:p>
    <w:p w14:paraId="0F06D71B" w14:textId="77777777" w:rsidR="007326E9" w:rsidRDefault="007326E9" w:rsidP="007326E9">
      <w:pPr>
        <w:keepNext/>
        <w:keepLines/>
        <w:spacing w:after="0" w:line="240" w:lineRule="auto"/>
        <w:jc w:val="center"/>
        <w:outlineLvl w:val="1"/>
        <w:rPr>
          <w:b/>
          <w:bCs/>
        </w:rPr>
      </w:pPr>
    </w:p>
    <w:p w14:paraId="1476EF1E" w14:textId="77777777" w:rsidR="007326E9" w:rsidRPr="0026064E" w:rsidRDefault="007326E9" w:rsidP="007326E9">
      <w:pPr>
        <w:keepNext/>
        <w:keepLines/>
        <w:spacing w:after="0" w:line="240" w:lineRule="auto"/>
        <w:jc w:val="center"/>
        <w:outlineLvl w:val="1"/>
        <w:rPr>
          <w:b/>
          <w:bCs/>
        </w:rPr>
      </w:pPr>
      <w:r>
        <w:rPr>
          <w:b/>
          <w:bCs/>
        </w:rPr>
        <w:t>INITIATIVE PROPOSAL</w:t>
      </w:r>
    </w:p>
    <w:p w14:paraId="31C0103D" w14:textId="77777777" w:rsidR="007326E9" w:rsidRPr="0026064E" w:rsidRDefault="007326E9" w:rsidP="007326E9">
      <w:pPr>
        <w:keepNext/>
        <w:keepLines/>
        <w:spacing w:after="0" w:line="240" w:lineRule="auto"/>
        <w:jc w:val="center"/>
        <w:outlineLvl w:val="1"/>
        <w:rPr>
          <w:b/>
          <w:bCs/>
          <w:sz w:val="28"/>
          <w:szCs w:val="28"/>
          <w:lang w:eastAsia="ja-JP"/>
        </w:rPr>
      </w:pPr>
    </w:p>
    <w:p w14:paraId="303BD2CC" w14:textId="77777777" w:rsidR="007326E9" w:rsidRDefault="007326E9" w:rsidP="007326E9">
      <w:pPr>
        <w:jc w:val="center"/>
        <w:rPr>
          <w:sz w:val="24"/>
          <w:szCs w:val="24"/>
        </w:rPr>
      </w:pPr>
    </w:p>
    <w:tbl>
      <w:tblPr>
        <w:tblStyle w:val="PlainTable2"/>
        <w:tblW w:w="16414" w:type="dxa"/>
        <w:tblLook w:val="04A0" w:firstRow="1" w:lastRow="0" w:firstColumn="1" w:lastColumn="0" w:noHBand="0" w:noVBand="1"/>
      </w:tblPr>
      <w:tblGrid>
        <w:gridCol w:w="9923"/>
        <w:gridCol w:w="6491"/>
      </w:tblGrid>
      <w:tr w:rsidR="007326E9" w:rsidRPr="00183032" w14:paraId="1D5C4E95" w14:textId="77777777" w:rsidTr="00412847">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923" w:type="dxa"/>
            <w:shd w:val="clear" w:color="auto" w:fill="C1E4F5" w:themeFill="accent1" w:themeFillTint="33"/>
          </w:tcPr>
          <w:p w14:paraId="02129F66" w14:textId="77777777" w:rsidR="007326E9" w:rsidRPr="00183032" w:rsidRDefault="007326E9" w:rsidP="00412847">
            <w:pPr>
              <w:tabs>
                <w:tab w:val="left" w:pos="999"/>
              </w:tabs>
              <w:rPr>
                <w:sz w:val="24"/>
                <w:szCs w:val="24"/>
              </w:rPr>
            </w:pPr>
            <w:r w:rsidRPr="003B0B64">
              <w:rPr>
                <w:sz w:val="24"/>
                <w:szCs w:val="24"/>
              </w:rPr>
              <w:t>Title</w:t>
            </w:r>
            <w:r>
              <w:rPr>
                <w:sz w:val="24"/>
                <w:szCs w:val="24"/>
              </w:rPr>
              <w:t xml:space="preserve"> of the initiative: </w:t>
            </w:r>
            <w:r w:rsidRPr="006B223F">
              <w:rPr>
                <w:rFonts w:ascii="Calibri" w:hAnsi="Calibri" w:cs="Calibri"/>
              </w:rPr>
              <w:t>Supporting mental and physical health of</w:t>
            </w:r>
            <w:r>
              <w:rPr>
                <w:rFonts w:ascii="Calibri" w:hAnsi="Calibri" w:cs="Calibri"/>
              </w:rPr>
              <w:t xml:space="preserve"> Ukrainian children and</w:t>
            </w:r>
            <w:r w:rsidRPr="006B223F">
              <w:rPr>
                <w:rFonts w:ascii="Calibri" w:hAnsi="Calibri" w:cs="Calibri"/>
              </w:rPr>
              <w:t xml:space="preserve"> Ukrainian refugees through cultural and sports activities in Estonia</w:t>
            </w:r>
          </w:p>
        </w:tc>
        <w:tc>
          <w:tcPr>
            <w:tcW w:w="6491" w:type="dxa"/>
            <w:shd w:val="clear" w:color="auto" w:fill="C1E4F5" w:themeFill="accent1" w:themeFillTint="33"/>
          </w:tcPr>
          <w:p w14:paraId="1F79C3E1" w14:textId="77777777" w:rsidR="007326E9" w:rsidRPr="00183032" w:rsidRDefault="007326E9" w:rsidP="00412847">
            <w:pPr>
              <w:tabs>
                <w:tab w:val="left" w:pos="999"/>
              </w:tabs>
              <w:ind w:left="-993" w:firstLine="993"/>
              <w:cnfStyle w:val="100000000000" w:firstRow="1" w:lastRow="0" w:firstColumn="0" w:lastColumn="0" w:oddVBand="0" w:evenVBand="0" w:oddHBand="0" w:evenHBand="0" w:firstRowFirstColumn="0" w:firstRowLastColumn="0" w:lastRowFirstColumn="0" w:lastRowLastColumn="0"/>
              <w:rPr>
                <w:b w:val="0"/>
                <w:bCs w:val="0"/>
                <w:i/>
                <w:sz w:val="24"/>
                <w:szCs w:val="24"/>
                <w:lang w:val="en-US"/>
              </w:rPr>
            </w:pPr>
          </w:p>
        </w:tc>
      </w:tr>
      <w:tr w:rsidR="007326E9" w:rsidRPr="00183032" w14:paraId="7BDC5C9A" w14:textId="77777777" w:rsidTr="00412847">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793F6B50" w14:textId="77777777" w:rsidR="007326E9" w:rsidRPr="001006F8" w:rsidRDefault="007326E9" w:rsidP="00412847">
            <w:pPr>
              <w:tabs>
                <w:tab w:val="left" w:pos="999"/>
              </w:tabs>
              <w:rPr>
                <w:iCs/>
                <w:sz w:val="24"/>
                <w:szCs w:val="24"/>
              </w:rPr>
            </w:pPr>
            <w:r w:rsidRPr="00183032">
              <w:rPr>
                <w:sz w:val="24"/>
                <w:szCs w:val="24"/>
              </w:rPr>
              <w:t>Implementing entity</w:t>
            </w:r>
            <w:r w:rsidRPr="00183032">
              <w:rPr>
                <w:b w:val="0"/>
                <w:sz w:val="24"/>
                <w:szCs w:val="24"/>
              </w:rPr>
              <w:t xml:space="preserve"> </w:t>
            </w:r>
            <w:r>
              <w:rPr>
                <w:b w:val="0"/>
                <w:i/>
                <w:sz w:val="24"/>
                <w:szCs w:val="24"/>
              </w:rPr>
              <w:t>(</w:t>
            </w:r>
            <w:r w:rsidRPr="00006D79">
              <w:rPr>
                <w:b w:val="0"/>
                <w:i/>
                <w:sz w:val="24"/>
                <w:szCs w:val="24"/>
              </w:rPr>
              <w:t>beneficiary state entity)</w:t>
            </w:r>
            <w:r w:rsidRPr="00006D79">
              <w:rPr>
                <w:i/>
                <w:sz w:val="24"/>
                <w:szCs w:val="24"/>
              </w:rPr>
              <w:t>:</w:t>
            </w:r>
            <w:r>
              <w:rPr>
                <w:i/>
                <w:sz w:val="24"/>
                <w:szCs w:val="24"/>
              </w:rPr>
              <w:t xml:space="preserve">  </w:t>
            </w:r>
            <w:r>
              <w:rPr>
                <w:iCs/>
                <w:sz w:val="24"/>
                <w:szCs w:val="24"/>
              </w:rPr>
              <w:t>Open Estonia Foundation/ SA Avatud Eesti Fond</w:t>
            </w:r>
          </w:p>
          <w:p w14:paraId="1104DD51" w14:textId="77777777" w:rsidR="007326E9" w:rsidRPr="00C92976" w:rsidRDefault="007326E9" w:rsidP="00412847">
            <w:pPr>
              <w:tabs>
                <w:tab w:val="left" w:pos="999"/>
              </w:tabs>
              <w:rPr>
                <w:i/>
                <w:sz w:val="24"/>
                <w:szCs w:val="24"/>
              </w:rPr>
            </w:pPr>
          </w:p>
        </w:tc>
        <w:tc>
          <w:tcPr>
            <w:tcW w:w="6491" w:type="dxa"/>
          </w:tcPr>
          <w:p w14:paraId="02AB2CA5" w14:textId="77777777" w:rsidR="007326E9" w:rsidRPr="00183032" w:rsidRDefault="007326E9" w:rsidP="00412847">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7326E9" w:rsidRPr="00183032" w14:paraId="1E9D2F91" w14:textId="77777777" w:rsidTr="00412847">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4FD975A9" w14:textId="77777777" w:rsidR="007326E9" w:rsidRPr="00384790" w:rsidRDefault="007326E9" w:rsidP="00412847">
            <w:pPr>
              <w:tabs>
                <w:tab w:val="left" w:pos="999"/>
              </w:tabs>
              <w:rPr>
                <w:sz w:val="24"/>
                <w:szCs w:val="24"/>
              </w:rPr>
            </w:pPr>
            <w:r>
              <w:rPr>
                <w:sz w:val="24"/>
                <w:szCs w:val="24"/>
              </w:rPr>
              <w:t xml:space="preserve">Partner(s) </w:t>
            </w:r>
            <w:r>
              <w:rPr>
                <w:b w:val="0"/>
                <w:i/>
                <w:sz w:val="24"/>
                <w:szCs w:val="24"/>
              </w:rPr>
              <w:t>(</w:t>
            </w:r>
            <w:r w:rsidRPr="00006D79">
              <w:rPr>
                <w:b w:val="0"/>
                <w:i/>
                <w:sz w:val="24"/>
                <w:szCs w:val="24"/>
              </w:rPr>
              <w:t xml:space="preserve">minimum one donor </w:t>
            </w:r>
            <w:r>
              <w:rPr>
                <w:b w:val="0"/>
                <w:i/>
                <w:sz w:val="24"/>
                <w:szCs w:val="24"/>
              </w:rPr>
              <w:t>state entity</w:t>
            </w:r>
            <w:r w:rsidRPr="00183032">
              <w:rPr>
                <w:b w:val="0"/>
                <w:i/>
                <w:sz w:val="24"/>
                <w:szCs w:val="24"/>
              </w:rPr>
              <w:t>)</w:t>
            </w:r>
            <w:r>
              <w:rPr>
                <w:sz w:val="24"/>
                <w:szCs w:val="24"/>
              </w:rPr>
              <w:t xml:space="preserve">: </w:t>
            </w:r>
          </w:p>
          <w:p w14:paraId="6483AC95" w14:textId="77777777" w:rsidR="007326E9" w:rsidRDefault="007326E9" w:rsidP="00412847">
            <w:pPr>
              <w:tabs>
                <w:tab w:val="left" w:pos="999"/>
              </w:tabs>
              <w:ind w:left="-993" w:firstLine="993"/>
              <w:rPr>
                <w:b w:val="0"/>
                <w:bCs w:val="0"/>
                <w:sz w:val="24"/>
                <w:szCs w:val="24"/>
              </w:rPr>
            </w:pPr>
            <w:r w:rsidRPr="00D96082">
              <w:rPr>
                <w:b w:val="0"/>
                <w:bCs w:val="0"/>
                <w:i/>
                <w:iCs/>
                <w:sz w:val="24"/>
                <w:szCs w:val="24"/>
              </w:rPr>
              <w:t>Donor partner not required according to the letter of FMO, March 11, 2022</w:t>
            </w:r>
          </w:p>
          <w:p w14:paraId="2A80C851" w14:textId="77777777" w:rsidR="007326E9" w:rsidRDefault="007326E9" w:rsidP="00412847">
            <w:pPr>
              <w:tabs>
                <w:tab w:val="left" w:pos="999"/>
              </w:tabs>
              <w:spacing w:after="160"/>
              <w:ind w:left="-993" w:firstLine="993"/>
              <w:rPr>
                <w:b w:val="0"/>
                <w:bCs w:val="0"/>
                <w:sz w:val="24"/>
                <w:szCs w:val="24"/>
              </w:rPr>
            </w:pPr>
            <w:r>
              <w:rPr>
                <w:b w:val="0"/>
                <w:bCs w:val="0"/>
                <w:sz w:val="24"/>
                <w:szCs w:val="24"/>
              </w:rPr>
              <w:t>N/A</w:t>
            </w:r>
          </w:p>
          <w:p w14:paraId="29918C64" w14:textId="77777777" w:rsidR="007326E9" w:rsidRPr="00183032" w:rsidRDefault="007326E9" w:rsidP="00412847">
            <w:pPr>
              <w:tabs>
                <w:tab w:val="left" w:pos="999"/>
              </w:tabs>
              <w:spacing w:after="160"/>
              <w:ind w:left="-993" w:firstLine="993"/>
              <w:rPr>
                <w:sz w:val="24"/>
                <w:szCs w:val="24"/>
              </w:rPr>
            </w:pPr>
          </w:p>
        </w:tc>
        <w:tc>
          <w:tcPr>
            <w:tcW w:w="6491" w:type="dxa"/>
          </w:tcPr>
          <w:p w14:paraId="4FC39E4F" w14:textId="77777777" w:rsidR="007326E9" w:rsidRPr="00183032" w:rsidRDefault="007326E9" w:rsidP="00412847">
            <w:pPr>
              <w:tabs>
                <w:tab w:val="left" w:pos="999"/>
              </w:tabs>
              <w:spacing w:after="160"/>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r w:rsidR="007326E9" w:rsidRPr="00183032" w14:paraId="479D657C" w14:textId="77777777" w:rsidTr="00412847">
        <w:trPr>
          <w:cnfStyle w:val="000000100000" w:firstRow="0" w:lastRow="0" w:firstColumn="0" w:lastColumn="0" w:oddVBand="0" w:evenVBand="0" w:oddHBand="1" w:evenHBand="0" w:firstRowFirstColumn="0" w:firstRowLastColumn="0" w:lastRowFirstColumn="0" w:lastRowLastColumn="0"/>
          <w:trHeight w:hRule="exact" w:val="2317"/>
        </w:trPr>
        <w:tc>
          <w:tcPr>
            <w:cnfStyle w:val="001000000000" w:firstRow="0" w:lastRow="0" w:firstColumn="1" w:lastColumn="0" w:oddVBand="0" w:evenVBand="0" w:oddHBand="0" w:evenHBand="0" w:firstRowFirstColumn="0" w:firstRowLastColumn="0" w:lastRowFirstColumn="0" w:lastRowLastColumn="0"/>
            <w:tcW w:w="9923" w:type="dxa"/>
          </w:tcPr>
          <w:p w14:paraId="0F36929D" w14:textId="77777777" w:rsidR="007326E9" w:rsidRPr="00105453" w:rsidRDefault="007326E9" w:rsidP="00412847">
            <w:pPr>
              <w:rPr>
                <w:rFonts w:cstheme="minorHAnsi"/>
                <w:sz w:val="24"/>
                <w:szCs w:val="24"/>
              </w:rPr>
            </w:pPr>
            <w:r w:rsidRPr="00105453">
              <w:rPr>
                <w:rFonts w:cstheme="minorHAnsi"/>
                <w:bCs w:val="0"/>
                <w:sz w:val="24"/>
                <w:szCs w:val="24"/>
              </w:rPr>
              <w:t>Bilateral priority area identified by the JCBF beyond the programmes:</w:t>
            </w:r>
          </w:p>
          <w:p w14:paraId="3BA348B5" w14:textId="7447FC6C" w:rsidR="007326E9" w:rsidRPr="00046814" w:rsidRDefault="00046814" w:rsidP="00046814">
            <w:pPr>
              <w:spacing w:line="256" w:lineRule="auto"/>
              <w:ind w:left="360" w:right="124"/>
              <w:rPr>
                <w:color w:val="000000" w:themeColor="text1"/>
                <w:sz w:val="18"/>
                <w:szCs w:val="18"/>
              </w:rPr>
            </w:pPr>
            <w:r>
              <w:rPr>
                <w:rFonts w:ascii="Symbol" w:hAnsi="Symbol"/>
                <w:b w:val="0"/>
                <w:sz w:val="18"/>
                <w:szCs w:val="18"/>
                <w:highlight w:val="lightGray"/>
              </w:rPr>
              <w:sym w:font="Symbol" w:char="F0B7"/>
            </w:r>
            <w:r>
              <w:rPr>
                <w:rFonts w:ascii="Symbol" w:hAnsi="Symbol"/>
                <w:b w:val="0"/>
                <w:sz w:val="18"/>
                <w:szCs w:val="18"/>
              </w:rPr>
              <w:t xml:space="preserve">      </w:t>
            </w:r>
            <w:r w:rsidR="007326E9" w:rsidRPr="00046814">
              <w:rPr>
                <w:sz w:val="18"/>
                <w:szCs w:val="18"/>
                <w:lang w:val="en-US"/>
              </w:rPr>
              <w:t xml:space="preserve">promotion of core European values, such </w:t>
            </w:r>
            <w:proofErr w:type="gramStart"/>
            <w:r w:rsidR="007326E9" w:rsidRPr="00046814">
              <w:rPr>
                <w:sz w:val="18"/>
                <w:szCs w:val="18"/>
                <w:lang w:val="en-US"/>
              </w:rPr>
              <w:t>as  respect</w:t>
            </w:r>
            <w:proofErr w:type="gramEnd"/>
            <w:r w:rsidR="007326E9" w:rsidRPr="00046814">
              <w:rPr>
                <w:sz w:val="18"/>
                <w:szCs w:val="18"/>
                <w:lang w:val="en-US"/>
              </w:rPr>
              <w:t xml:space="preserve"> for human dignity, freedom, democracy, equality, the </w:t>
            </w:r>
            <w:r>
              <w:rPr>
                <w:sz w:val="18"/>
                <w:szCs w:val="18"/>
                <w:lang w:val="en-US"/>
              </w:rPr>
              <w:t xml:space="preserve">  </w:t>
            </w:r>
            <w:r w:rsidR="007326E9" w:rsidRPr="00046814">
              <w:rPr>
                <w:sz w:val="18"/>
                <w:szCs w:val="18"/>
                <w:lang w:val="en-US"/>
              </w:rPr>
              <w:t xml:space="preserve">rule of law and the respect for human rights for all people, regardless of their racial or ethnic origin, religion or belief, gender, disability, age, sexual orientation or gender identity; </w:t>
            </w:r>
          </w:p>
          <w:p w14:paraId="02292006" w14:textId="77777777" w:rsidR="007326E9" w:rsidRDefault="007326E9" w:rsidP="007326E9">
            <w:pPr>
              <w:pStyle w:val="ListParagraph"/>
              <w:numPr>
                <w:ilvl w:val="0"/>
                <w:numId w:val="4"/>
              </w:numPr>
              <w:spacing w:line="256" w:lineRule="auto"/>
              <w:ind w:right="124"/>
              <w:rPr>
                <w:color w:val="000000" w:themeColor="text1"/>
                <w:sz w:val="18"/>
                <w:szCs w:val="18"/>
              </w:rPr>
            </w:pPr>
            <w:r>
              <w:rPr>
                <w:sz w:val="18"/>
                <w:szCs w:val="18"/>
                <w:lang w:val="nb-NO"/>
              </w:rPr>
              <w:t>E-governance (</w:t>
            </w:r>
            <w:r>
              <w:rPr>
                <w:color w:val="000000" w:themeColor="text1"/>
                <w:sz w:val="18"/>
                <w:szCs w:val="18"/>
              </w:rPr>
              <w:t>digitalization)</w:t>
            </w:r>
          </w:p>
          <w:p w14:paraId="7EBE389A" w14:textId="77777777" w:rsidR="007326E9" w:rsidRDefault="007326E9" w:rsidP="007326E9">
            <w:pPr>
              <w:pStyle w:val="ListParagraph"/>
              <w:numPr>
                <w:ilvl w:val="0"/>
                <w:numId w:val="4"/>
              </w:numPr>
              <w:spacing w:line="256" w:lineRule="auto"/>
              <w:ind w:right="124"/>
              <w:rPr>
                <w:color w:val="000000" w:themeColor="text1"/>
                <w:sz w:val="18"/>
                <w:szCs w:val="18"/>
              </w:rPr>
            </w:pPr>
            <w:r>
              <w:rPr>
                <w:color w:val="000000" w:themeColor="text1"/>
                <w:sz w:val="18"/>
                <w:szCs w:val="18"/>
              </w:rPr>
              <w:t>eastern partnership</w:t>
            </w:r>
          </w:p>
          <w:p w14:paraId="628E7584" w14:textId="3162BF6B" w:rsidR="007326E9" w:rsidRPr="00046814" w:rsidRDefault="00046814" w:rsidP="00046814">
            <w:pPr>
              <w:spacing w:line="256" w:lineRule="auto"/>
              <w:ind w:left="360" w:right="124"/>
              <w:rPr>
                <w:color w:val="000000" w:themeColor="text1"/>
                <w:sz w:val="18"/>
                <w:szCs w:val="18"/>
              </w:rPr>
            </w:pPr>
            <w:r>
              <w:rPr>
                <w:rFonts w:ascii="Symbol" w:hAnsi="Symbol"/>
                <w:b w:val="0"/>
                <w:highlight w:val="lightGray"/>
              </w:rPr>
              <w:sym w:font="Symbol" w:char="F0B7"/>
            </w:r>
            <w:r>
              <w:rPr>
                <w:rFonts w:ascii="Symbol" w:hAnsi="Symbol"/>
                <w:b w:val="0"/>
              </w:rPr>
              <w:t xml:space="preserve">     </w:t>
            </w:r>
            <w:r w:rsidR="007326E9" w:rsidRPr="00046814">
              <w:rPr>
                <w:color w:val="000000" w:themeColor="text1"/>
                <w:sz w:val="18"/>
                <w:szCs w:val="18"/>
              </w:rPr>
              <w:t>equality and equal treatment</w:t>
            </w:r>
          </w:p>
          <w:p w14:paraId="0E3F2664" w14:textId="77777777" w:rsidR="007326E9" w:rsidRDefault="007326E9" w:rsidP="007326E9">
            <w:pPr>
              <w:pStyle w:val="ListParagraph"/>
              <w:numPr>
                <w:ilvl w:val="0"/>
                <w:numId w:val="4"/>
              </w:numPr>
              <w:spacing w:line="256" w:lineRule="auto"/>
              <w:ind w:right="124"/>
              <w:rPr>
                <w:color w:val="000000" w:themeColor="text1"/>
                <w:sz w:val="18"/>
                <w:szCs w:val="18"/>
              </w:rPr>
            </w:pPr>
            <w:r>
              <w:rPr>
                <w:color w:val="000000" w:themeColor="text1"/>
                <w:sz w:val="18"/>
                <w:szCs w:val="18"/>
              </w:rPr>
              <w:t>competitive business environment, sustainable and adaptive governance (based on “Competitiveness Plan for 2020” approved by the Government of Estonia)</w:t>
            </w:r>
          </w:p>
          <w:p w14:paraId="27B09136" w14:textId="77777777" w:rsidR="007326E9" w:rsidRDefault="007326E9" w:rsidP="00412847">
            <w:pPr>
              <w:tabs>
                <w:tab w:val="left" w:pos="999"/>
              </w:tabs>
              <w:rPr>
                <w:b w:val="0"/>
                <w:bCs w:val="0"/>
                <w:sz w:val="24"/>
                <w:szCs w:val="24"/>
              </w:rPr>
            </w:pPr>
          </w:p>
          <w:p w14:paraId="3BBF9803" w14:textId="77777777" w:rsidR="007326E9" w:rsidRDefault="007326E9" w:rsidP="00412847">
            <w:pPr>
              <w:tabs>
                <w:tab w:val="left" w:pos="999"/>
              </w:tabs>
              <w:rPr>
                <w:b w:val="0"/>
                <w:bCs w:val="0"/>
                <w:sz w:val="24"/>
                <w:szCs w:val="24"/>
              </w:rPr>
            </w:pPr>
          </w:p>
          <w:p w14:paraId="40378B4C" w14:textId="77777777" w:rsidR="007326E9" w:rsidRDefault="007326E9" w:rsidP="00412847">
            <w:pPr>
              <w:tabs>
                <w:tab w:val="left" w:pos="999"/>
              </w:tabs>
              <w:rPr>
                <w:b w:val="0"/>
                <w:bCs w:val="0"/>
                <w:sz w:val="24"/>
                <w:szCs w:val="24"/>
              </w:rPr>
            </w:pPr>
          </w:p>
          <w:p w14:paraId="2DE7C524" w14:textId="77777777" w:rsidR="007326E9" w:rsidRPr="00105453" w:rsidRDefault="007326E9" w:rsidP="00412847">
            <w:pPr>
              <w:tabs>
                <w:tab w:val="left" w:pos="999"/>
              </w:tabs>
              <w:rPr>
                <w:sz w:val="24"/>
                <w:szCs w:val="24"/>
              </w:rPr>
            </w:pPr>
          </w:p>
        </w:tc>
        <w:tc>
          <w:tcPr>
            <w:tcW w:w="6491" w:type="dxa"/>
          </w:tcPr>
          <w:p w14:paraId="2F82CA73" w14:textId="77777777" w:rsidR="007326E9" w:rsidRPr="00183032" w:rsidRDefault="007326E9" w:rsidP="00412847">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lang w:val="en-US"/>
              </w:rPr>
            </w:pPr>
          </w:p>
        </w:tc>
      </w:tr>
      <w:tr w:rsidR="007326E9" w:rsidRPr="00183032" w14:paraId="00941F59" w14:textId="77777777" w:rsidTr="00412847">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7C4B195D" w14:textId="77777777" w:rsidR="007326E9" w:rsidRDefault="007326E9" w:rsidP="00412847">
            <w:pPr>
              <w:tabs>
                <w:tab w:val="left" w:pos="999"/>
              </w:tabs>
              <w:rPr>
                <w:b w:val="0"/>
                <w:bCs w:val="0"/>
                <w:sz w:val="24"/>
                <w:szCs w:val="24"/>
              </w:rPr>
            </w:pPr>
            <w:r>
              <w:rPr>
                <w:sz w:val="24"/>
                <w:szCs w:val="24"/>
              </w:rPr>
              <w:t xml:space="preserve">Allocation </w:t>
            </w:r>
            <w:r>
              <w:rPr>
                <w:b w:val="0"/>
                <w:i/>
                <w:sz w:val="24"/>
                <w:szCs w:val="24"/>
              </w:rPr>
              <w:t>(total sum)</w:t>
            </w:r>
            <w:r>
              <w:rPr>
                <w:sz w:val="24"/>
                <w:szCs w:val="24"/>
              </w:rPr>
              <w:t>:</w:t>
            </w:r>
          </w:p>
          <w:p w14:paraId="68190463" w14:textId="77777777" w:rsidR="007326E9" w:rsidRDefault="007326E9" w:rsidP="00412847">
            <w:pPr>
              <w:rPr>
                <w:rFonts w:cstheme="minorHAnsi"/>
                <w:bCs w:val="0"/>
                <w:i/>
                <w:iCs/>
              </w:rPr>
            </w:pPr>
            <w:r w:rsidRPr="00F90C41">
              <w:rPr>
                <w:rFonts w:cstheme="minorHAnsi"/>
                <w:b w:val="0"/>
                <w:i/>
                <w:iCs/>
              </w:rPr>
              <w:t>(</w:t>
            </w:r>
            <w:r>
              <w:rPr>
                <w:rFonts w:cstheme="minorHAnsi"/>
                <w:b w:val="0"/>
                <w:i/>
                <w:iCs/>
              </w:rPr>
              <w:t>A</w:t>
            </w:r>
            <w:r w:rsidRPr="00F90C41">
              <w:rPr>
                <w:rFonts w:cstheme="minorHAnsi"/>
                <w:b w:val="0"/>
                <w:i/>
                <w:iCs/>
              </w:rPr>
              <w:t xml:space="preserve"> more detailed project budget d</w:t>
            </w:r>
            <w:r>
              <w:rPr>
                <w:rFonts w:cstheme="minorHAnsi"/>
                <w:b w:val="0"/>
                <w:i/>
                <w:iCs/>
              </w:rPr>
              <w:t>escription in the activity plan</w:t>
            </w:r>
            <w:r w:rsidRPr="00F90C41">
              <w:rPr>
                <w:rFonts w:cstheme="minorHAnsi"/>
                <w:b w:val="0"/>
                <w:i/>
                <w:iCs/>
              </w:rPr>
              <w:t>)</w:t>
            </w:r>
            <w:r>
              <w:rPr>
                <w:rFonts w:cstheme="minorHAnsi"/>
                <w:b w:val="0"/>
                <w:i/>
                <w:iCs/>
              </w:rPr>
              <w:t xml:space="preserve"> </w:t>
            </w:r>
            <w:r>
              <w:rPr>
                <w:rFonts w:ascii="Calibri" w:hAnsi="Calibri" w:cs="Calibri"/>
              </w:rPr>
              <w:t>EUR 61 750.-</w:t>
            </w:r>
          </w:p>
          <w:p w14:paraId="22CA30B2" w14:textId="77777777" w:rsidR="007326E9" w:rsidRPr="00F90C41" w:rsidRDefault="007326E9" w:rsidP="00412847">
            <w:pPr>
              <w:rPr>
                <w:rFonts w:cstheme="minorHAnsi"/>
                <w:b w:val="0"/>
                <w:i/>
                <w:iCs/>
              </w:rPr>
            </w:pPr>
          </w:p>
          <w:p w14:paraId="41BAD144" w14:textId="77777777" w:rsidR="007326E9" w:rsidRPr="00AF04D9" w:rsidRDefault="007326E9" w:rsidP="00412847">
            <w:pPr>
              <w:tabs>
                <w:tab w:val="left" w:pos="999"/>
              </w:tabs>
              <w:rPr>
                <w:b w:val="0"/>
                <w:sz w:val="24"/>
                <w:szCs w:val="24"/>
              </w:rPr>
            </w:pPr>
          </w:p>
          <w:p w14:paraId="36FAE4D0" w14:textId="77777777" w:rsidR="007326E9" w:rsidRPr="00183032" w:rsidRDefault="007326E9" w:rsidP="00412847">
            <w:pPr>
              <w:tabs>
                <w:tab w:val="left" w:pos="999"/>
              </w:tabs>
              <w:spacing w:after="160"/>
              <w:ind w:left="-993" w:firstLine="993"/>
              <w:rPr>
                <w:sz w:val="24"/>
                <w:szCs w:val="24"/>
              </w:rPr>
            </w:pPr>
          </w:p>
        </w:tc>
        <w:tc>
          <w:tcPr>
            <w:tcW w:w="6491" w:type="dxa"/>
          </w:tcPr>
          <w:p w14:paraId="5228C180" w14:textId="77777777" w:rsidR="007326E9" w:rsidRPr="00183032" w:rsidRDefault="007326E9" w:rsidP="00412847">
            <w:pPr>
              <w:tabs>
                <w:tab w:val="left" w:pos="999"/>
              </w:tabs>
              <w:spacing w:after="160"/>
              <w:ind w:left="-993" w:firstLine="993"/>
              <w:cnfStyle w:val="000000000000" w:firstRow="0" w:lastRow="0" w:firstColumn="0" w:lastColumn="0" w:oddVBand="0" w:evenVBand="0" w:oddHBand="0" w:evenHBand="0" w:firstRowFirstColumn="0" w:firstRowLastColumn="0" w:lastRowFirstColumn="0" w:lastRowLastColumn="0"/>
              <w:rPr>
                <w:b/>
                <w:bCs/>
                <w:i/>
                <w:sz w:val="24"/>
                <w:szCs w:val="24"/>
                <w:lang w:val="en-US"/>
              </w:rPr>
            </w:pPr>
          </w:p>
        </w:tc>
      </w:tr>
    </w:tbl>
    <w:p w14:paraId="5847619E" w14:textId="77777777" w:rsidR="007326E9" w:rsidRPr="00C87E4B" w:rsidRDefault="007326E9" w:rsidP="00646CF8">
      <w:pPr>
        <w:jc w:val="both"/>
        <w:rPr>
          <w:rFonts w:ascii="Calibri" w:hAnsi="Calibri" w:cs="Calibri"/>
          <w:b/>
          <w:bCs/>
        </w:rPr>
      </w:pPr>
    </w:p>
    <w:p w14:paraId="6B272D0F" w14:textId="11F43880" w:rsidR="00FD3E86" w:rsidRPr="00C87E4B" w:rsidRDefault="00FD3E86" w:rsidP="009A19DB">
      <w:pPr>
        <w:jc w:val="both"/>
        <w:rPr>
          <w:rFonts w:ascii="Calibri" w:hAnsi="Calibri" w:cs="Calibri"/>
        </w:rPr>
      </w:pPr>
    </w:p>
    <w:p w14:paraId="3ABA78AC" w14:textId="3409A644" w:rsidR="00FD3E86" w:rsidRDefault="00FD3E86" w:rsidP="009A19DB">
      <w:pPr>
        <w:jc w:val="both"/>
        <w:rPr>
          <w:rFonts w:ascii="Calibri" w:hAnsi="Calibri" w:cs="Calibri"/>
          <w:b/>
          <w:bCs/>
        </w:rPr>
      </w:pPr>
      <w:r w:rsidRPr="00C87E4B">
        <w:rPr>
          <w:rFonts w:ascii="Calibri" w:hAnsi="Calibri" w:cs="Calibri"/>
          <w:b/>
          <w:bCs/>
        </w:rPr>
        <w:t>Background</w:t>
      </w:r>
    </w:p>
    <w:p w14:paraId="426DEF03" w14:textId="30F54F5E" w:rsidR="000C2C3F" w:rsidRDefault="00716186" w:rsidP="009A19DB">
      <w:pPr>
        <w:jc w:val="both"/>
        <w:rPr>
          <w:rFonts w:ascii="Calibri" w:hAnsi="Calibri" w:cs="Calibri"/>
        </w:rPr>
      </w:pPr>
      <w:r>
        <w:rPr>
          <w:rFonts w:ascii="Calibri" w:hAnsi="Calibri" w:cs="Calibri"/>
        </w:rPr>
        <w:t>According to the Ukrainian Ministry of Health, half of the country´s population currently needs mental health support due to the war. PTSD (post-traumatic stress disorder), anxiety, depression, and somatization are among the mental health issues experienced by Ukrainian</w:t>
      </w:r>
      <w:r w:rsidR="00310E71">
        <w:rPr>
          <w:rFonts w:ascii="Calibri" w:hAnsi="Calibri" w:cs="Calibri"/>
        </w:rPr>
        <w:t>s</w:t>
      </w:r>
      <w:r>
        <w:rPr>
          <w:rFonts w:ascii="Calibri" w:hAnsi="Calibri" w:cs="Calibri"/>
        </w:rPr>
        <w:t xml:space="preserve"> and Ukrainian refugees. </w:t>
      </w:r>
    </w:p>
    <w:p w14:paraId="477F0872" w14:textId="151B3DE0" w:rsidR="00716186" w:rsidRDefault="00716186" w:rsidP="009A19DB">
      <w:pPr>
        <w:jc w:val="both"/>
        <w:rPr>
          <w:rFonts w:ascii="Calibri" w:hAnsi="Calibri" w:cs="Calibri"/>
        </w:rPr>
      </w:pPr>
      <w:r>
        <w:rPr>
          <w:rFonts w:ascii="Calibri" w:hAnsi="Calibri" w:cs="Calibri"/>
        </w:rPr>
        <w:t xml:space="preserve">Ukrainian refugees, including </w:t>
      </w:r>
      <w:r w:rsidR="00BD2861">
        <w:rPr>
          <w:rFonts w:ascii="Calibri" w:hAnsi="Calibri" w:cs="Calibri"/>
        </w:rPr>
        <w:t>children, are in urgent need of mental health services due to trauma, anxiety, and depression caused by the ongoing war. Some refugees feel they cannot seek mental health support because they prioritize addressing their basic unmet needs. In a new host country</w:t>
      </w:r>
      <w:r w:rsidR="00C65749">
        <w:rPr>
          <w:rFonts w:ascii="Calibri" w:hAnsi="Calibri" w:cs="Calibri"/>
        </w:rPr>
        <w:t>, barriers to receiving mental healthcare include stigma, inability to identify mental health problems or their importance, and l</w:t>
      </w:r>
      <w:r w:rsidR="00CB19CD">
        <w:rPr>
          <w:rFonts w:ascii="Calibri" w:hAnsi="Calibri" w:cs="Calibri"/>
        </w:rPr>
        <w:t xml:space="preserve">ack of </w:t>
      </w:r>
      <w:r w:rsidR="0004313B">
        <w:rPr>
          <w:rFonts w:ascii="Calibri" w:hAnsi="Calibri" w:cs="Calibri"/>
        </w:rPr>
        <w:t xml:space="preserve">trust in the healthcare system and mental healthcare in general, including concerns over confidentiality and language barriers. In Estonia, there is a significant demand </w:t>
      </w:r>
      <w:r w:rsidR="00B6691F">
        <w:rPr>
          <w:rFonts w:ascii="Calibri" w:hAnsi="Calibri" w:cs="Calibri"/>
        </w:rPr>
        <w:t xml:space="preserve">for psychologist and mental health professionals, and often, professional mental healthcare is inaccessible even to locals, due to long waiting lines and high prices. </w:t>
      </w:r>
    </w:p>
    <w:p w14:paraId="70C543AD" w14:textId="04E64D7E" w:rsidR="00B6691F" w:rsidRDefault="00B6691F" w:rsidP="009A19DB">
      <w:pPr>
        <w:jc w:val="both"/>
        <w:rPr>
          <w:rFonts w:ascii="Calibri" w:hAnsi="Calibri" w:cs="Calibri"/>
        </w:rPr>
      </w:pPr>
      <w:r>
        <w:rPr>
          <w:rFonts w:ascii="Calibri" w:hAnsi="Calibri" w:cs="Calibri"/>
        </w:rPr>
        <w:lastRenderedPageBreak/>
        <w:t>Constant air raids, hiding, and explosions create immense stress for developing children, and Ukrainian children cannot escape from it even during their summer holidays. Children, who must adapt to constant stress and danger</w:t>
      </w:r>
      <w:r w:rsidR="00A33C82">
        <w:rPr>
          <w:rFonts w:ascii="Calibri" w:hAnsi="Calibri" w:cs="Calibri"/>
        </w:rPr>
        <w:t>, suffer the most. While summer in Estonia is a vacation period and a more peaceful time of the year for many, Ukrainian children are facing their third summer of intense warfare.</w:t>
      </w:r>
    </w:p>
    <w:p w14:paraId="29426887" w14:textId="77777777" w:rsidR="009B023C" w:rsidRDefault="009B023C" w:rsidP="009A19DB">
      <w:pPr>
        <w:jc w:val="both"/>
        <w:rPr>
          <w:rFonts w:ascii="Calibri" w:hAnsi="Calibri" w:cs="Calibri"/>
        </w:rPr>
      </w:pPr>
    </w:p>
    <w:p w14:paraId="0F1D6C4A" w14:textId="00BE8D61" w:rsidR="00FD3E86" w:rsidRPr="00C87E4B" w:rsidRDefault="00FD3E86" w:rsidP="009A19DB">
      <w:pPr>
        <w:jc w:val="both"/>
        <w:rPr>
          <w:rFonts w:ascii="Calibri" w:hAnsi="Calibri" w:cs="Calibri"/>
          <w:b/>
          <w:bCs/>
        </w:rPr>
      </w:pPr>
      <w:r w:rsidRPr="00C87E4B">
        <w:rPr>
          <w:rFonts w:ascii="Calibri" w:hAnsi="Calibri" w:cs="Calibri"/>
          <w:b/>
          <w:bCs/>
        </w:rPr>
        <w:t>Aim</w:t>
      </w:r>
    </w:p>
    <w:p w14:paraId="63C54D59" w14:textId="10318601" w:rsidR="00EA0F51" w:rsidRDefault="0033333E" w:rsidP="009A19DB">
      <w:pPr>
        <w:jc w:val="both"/>
        <w:rPr>
          <w:rFonts w:ascii="Calibri" w:hAnsi="Calibri" w:cs="Calibri"/>
        </w:rPr>
      </w:pPr>
      <w:r w:rsidRPr="00C87E4B">
        <w:rPr>
          <w:rFonts w:ascii="Calibri" w:hAnsi="Calibri" w:cs="Calibri"/>
        </w:rPr>
        <w:t>The aim of the project is t</w:t>
      </w:r>
      <w:r w:rsidR="00FD3E86" w:rsidRPr="00C87E4B">
        <w:rPr>
          <w:rFonts w:ascii="Calibri" w:hAnsi="Calibri" w:cs="Calibri"/>
        </w:rPr>
        <w:t xml:space="preserve">o </w:t>
      </w:r>
      <w:r w:rsidRPr="00C87E4B">
        <w:rPr>
          <w:rFonts w:ascii="Calibri" w:hAnsi="Calibri" w:cs="Calibri"/>
        </w:rPr>
        <w:t xml:space="preserve">support </w:t>
      </w:r>
      <w:r w:rsidR="00FD3E86" w:rsidRPr="00C87E4B">
        <w:rPr>
          <w:rFonts w:ascii="Calibri" w:hAnsi="Calibri" w:cs="Calibri"/>
        </w:rPr>
        <w:t xml:space="preserve">mental and physical health of Ukrainian </w:t>
      </w:r>
      <w:r w:rsidR="00B759ED">
        <w:rPr>
          <w:rFonts w:ascii="Calibri" w:hAnsi="Calibri" w:cs="Calibri"/>
        </w:rPr>
        <w:t xml:space="preserve">children </w:t>
      </w:r>
      <w:r w:rsidR="002A5AD7" w:rsidRPr="00C87E4B">
        <w:rPr>
          <w:rFonts w:ascii="Calibri" w:hAnsi="Calibri" w:cs="Calibri"/>
        </w:rPr>
        <w:t>and re</w:t>
      </w:r>
      <w:r w:rsidR="005B4C7E" w:rsidRPr="00C87E4B">
        <w:rPr>
          <w:rFonts w:ascii="Calibri" w:hAnsi="Calibri" w:cs="Calibri"/>
        </w:rPr>
        <w:t>fugees</w:t>
      </w:r>
      <w:r w:rsidR="00EF7517" w:rsidRPr="00C87E4B">
        <w:rPr>
          <w:rFonts w:ascii="Calibri" w:hAnsi="Calibri" w:cs="Calibri"/>
        </w:rPr>
        <w:t xml:space="preserve"> th</w:t>
      </w:r>
      <w:r w:rsidR="00B759ED">
        <w:rPr>
          <w:rFonts w:ascii="Calibri" w:hAnsi="Calibri" w:cs="Calibri"/>
        </w:rPr>
        <w:t>r</w:t>
      </w:r>
      <w:r w:rsidR="00EF7517" w:rsidRPr="00C87E4B">
        <w:rPr>
          <w:rFonts w:ascii="Calibri" w:hAnsi="Calibri" w:cs="Calibri"/>
        </w:rPr>
        <w:t>ough various activities</w:t>
      </w:r>
      <w:r w:rsidR="00306183">
        <w:rPr>
          <w:rFonts w:ascii="Calibri" w:hAnsi="Calibri" w:cs="Calibri"/>
        </w:rPr>
        <w:t xml:space="preserve"> (sports camps, culinary classe</w:t>
      </w:r>
      <w:r w:rsidR="00CD70AA">
        <w:rPr>
          <w:rFonts w:ascii="Calibri" w:hAnsi="Calibri" w:cs="Calibri"/>
        </w:rPr>
        <w:t>s and etc)</w:t>
      </w:r>
      <w:r w:rsidR="005B385A" w:rsidRPr="00C87E4B">
        <w:rPr>
          <w:rFonts w:ascii="Calibri" w:hAnsi="Calibri" w:cs="Calibri"/>
        </w:rPr>
        <w:t xml:space="preserve">. </w:t>
      </w:r>
      <w:r w:rsidR="00CD70AA">
        <w:rPr>
          <w:rFonts w:ascii="Calibri" w:hAnsi="Calibri" w:cs="Calibri"/>
        </w:rPr>
        <w:t xml:space="preserve">The project also aims to foster the target group´s adaptation to </w:t>
      </w:r>
      <w:r w:rsidR="00184A9D">
        <w:rPr>
          <w:rFonts w:ascii="Calibri" w:hAnsi="Calibri" w:cs="Calibri"/>
        </w:rPr>
        <w:t>Estonian society</w:t>
      </w:r>
      <w:r w:rsidR="00C74DCF">
        <w:rPr>
          <w:rFonts w:ascii="Calibri" w:hAnsi="Calibri" w:cs="Calibri"/>
        </w:rPr>
        <w:t xml:space="preserve"> and create new </w:t>
      </w:r>
      <w:r w:rsidR="006A101B">
        <w:rPr>
          <w:rFonts w:ascii="Calibri" w:hAnsi="Calibri" w:cs="Calibri"/>
        </w:rPr>
        <w:t xml:space="preserve">contacts and friendships among Ukrainian refugees, local Ukrainians and </w:t>
      </w:r>
      <w:r w:rsidR="000C2C3F">
        <w:rPr>
          <w:rFonts w:ascii="Calibri" w:hAnsi="Calibri" w:cs="Calibri"/>
        </w:rPr>
        <w:t xml:space="preserve">Estonians. </w:t>
      </w:r>
    </w:p>
    <w:p w14:paraId="77D69E3C" w14:textId="77777777" w:rsidR="007326E9" w:rsidRDefault="007326E9" w:rsidP="007326E9">
      <w:pPr>
        <w:jc w:val="both"/>
        <w:rPr>
          <w:rFonts w:ascii="Calibri" w:hAnsi="Calibri" w:cs="Calibri"/>
          <w:b/>
          <w:bCs/>
        </w:rPr>
      </w:pPr>
      <w:r w:rsidRPr="00C87E4B">
        <w:rPr>
          <w:rFonts w:ascii="Calibri" w:hAnsi="Calibri" w:cs="Calibri"/>
          <w:b/>
          <w:bCs/>
        </w:rPr>
        <w:t>Project period July 1,2024 – March 31, 2025</w:t>
      </w:r>
    </w:p>
    <w:p w14:paraId="7A35AA63" w14:textId="77777777" w:rsidR="007326E9" w:rsidRPr="00C87E4B" w:rsidRDefault="007326E9" w:rsidP="009A19DB">
      <w:pPr>
        <w:jc w:val="both"/>
        <w:rPr>
          <w:rFonts w:ascii="Calibri" w:hAnsi="Calibri" w:cs="Calibri"/>
        </w:rPr>
      </w:pPr>
    </w:p>
    <w:p w14:paraId="404DF4BB" w14:textId="74A244AD" w:rsidR="00BD2BD5" w:rsidRPr="00C87E4B" w:rsidRDefault="00BD2BD5" w:rsidP="009A19DB">
      <w:pPr>
        <w:jc w:val="both"/>
        <w:rPr>
          <w:rFonts w:ascii="Calibri" w:hAnsi="Calibri" w:cs="Calibri"/>
          <w:color w:val="0D0D0D"/>
          <w:shd w:val="clear" w:color="auto" w:fill="FFFFFF"/>
        </w:rPr>
      </w:pPr>
      <w:r w:rsidRPr="000C2C3F">
        <w:rPr>
          <w:rFonts w:ascii="Calibri" w:hAnsi="Calibri" w:cs="Calibri"/>
          <w:b/>
          <w:bCs/>
          <w:color w:val="0D0D0D"/>
          <w:shd w:val="clear" w:color="auto" w:fill="FFFFFF"/>
        </w:rPr>
        <w:t>The activities</w:t>
      </w:r>
      <w:r w:rsidRPr="00C87E4B">
        <w:rPr>
          <w:rFonts w:ascii="Calibri" w:hAnsi="Calibri" w:cs="Calibri"/>
          <w:color w:val="0D0D0D"/>
          <w:shd w:val="clear" w:color="auto" w:fill="FFFFFF"/>
        </w:rPr>
        <w:t xml:space="preserve"> of the project will be </w:t>
      </w:r>
      <w:r w:rsidR="00646CF8">
        <w:rPr>
          <w:rFonts w:ascii="Calibri" w:hAnsi="Calibri" w:cs="Calibri"/>
          <w:color w:val="0D0D0D"/>
          <w:shd w:val="clear" w:color="auto" w:fill="FFFFFF"/>
        </w:rPr>
        <w:t>2</w:t>
      </w:r>
      <w:r w:rsidRPr="00C87E4B">
        <w:rPr>
          <w:rFonts w:ascii="Calibri" w:hAnsi="Calibri" w:cs="Calibri"/>
          <w:color w:val="0D0D0D"/>
          <w:shd w:val="clear" w:color="auto" w:fill="FFFFFF"/>
        </w:rPr>
        <w:t>-fold:</w:t>
      </w:r>
    </w:p>
    <w:p w14:paraId="4E88226F" w14:textId="0F5415C5" w:rsidR="007E250D" w:rsidRPr="00C87E4B" w:rsidRDefault="00361ED8" w:rsidP="009A19DB">
      <w:pPr>
        <w:pStyle w:val="ListParagraph"/>
        <w:numPr>
          <w:ilvl w:val="0"/>
          <w:numId w:val="1"/>
        </w:numPr>
        <w:jc w:val="both"/>
        <w:rPr>
          <w:rFonts w:ascii="Calibri" w:hAnsi="Calibri" w:cs="Calibri"/>
          <w:color w:val="0D0D0D"/>
          <w:shd w:val="clear" w:color="auto" w:fill="FFFFFF"/>
        </w:rPr>
      </w:pPr>
      <w:r w:rsidRPr="00C87E4B">
        <w:rPr>
          <w:rFonts w:ascii="Calibri" w:hAnsi="Calibri" w:cs="Calibri"/>
          <w:b/>
          <w:bCs/>
        </w:rPr>
        <w:t xml:space="preserve">Ternopil children's camp in </w:t>
      </w:r>
      <w:proofErr w:type="spellStart"/>
      <w:r w:rsidRPr="00C87E4B">
        <w:rPr>
          <w:rFonts w:ascii="Calibri" w:hAnsi="Calibri" w:cs="Calibri"/>
          <w:b/>
          <w:bCs/>
        </w:rPr>
        <w:t>Viljandi</w:t>
      </w:r>
      <w:proofErr w:type="spellEnd"/>
      <w:proofErr w:type="gramStart"/>
      <w:r w:rsidRPr="00C87E4B">
        <w:rPr>
          <w:rFonts w:ascii="Calibri" w:hAnsi="Calibri" w:cs="Calibri"/>
        </w:rPr>
        <w:t xml:space="preserve">- </w:t>
      </w:r>
      <w:r w:rsidR="00171CB7" w:rsidRPr="00C87E4B">
        <w:rPr>
          <w:rFonts w:ascii="Calibri" w:hAnsi="Calibri" w:cs="Calibri"/>
        </w:rPr>
        <w:t xml:space="preserve"> A</w:t>
      </w:r>
      <w:proofErr w:type="gramEnd"/>
      <w:r w:rsidR="00171CB7" w:rsidRPr="00C87E4B">
        <w:rPr>
          <w:rFonts w:ascii="Calibri" w:hAnsi="Calibri" w:cs="Calibri"/>
        </w:rPr>
        <w:t xml:space="preserve"> summer camp in </w:t>
      </w:r>
      <w:proofErr w:type="spellStart"/>
      <w:r w:rsidR="00171CB7" w:rsidRPr="00C87E4B">
        <w:rPr>
          <w:rFonts w:ascii="Calibri" w:hAnsi="Calibri" w:cs="Calibri"/>
        </w:rPr>
        <w:t>Viljandi</w:t>
      </w:r>
      <w:proofErr w:type="spellEnd"/>
      <w:r w:rsidR="00171CB7" w:rsidRPr="00C87E4B">
        <w:rPr>
          <w:rFonts w:ascii="Calibri" w:hAnsi="Calibri" w:cs="Calibri"/>
        </w:rPr>
        <w:t xml:space="preserve"> for c</w:t>
      </w:r>
      <w:r w:rsidR="00BD2BD5" w:rsidRPr="00C87E4B">
        <w:rPr>
          <w:rFonts w:ascii="Calibri" w:hAnsi="Calibri" w:cs="Calibri"/>
          <w:color w:val="0D0D0D"/>
          <w:shd w:val="clear" w:color="auto" w:fill="FFFFFF"/>
        </w:rPr>
        <w:t>hildren from Ternopil, a city in West-Ukraine</w:t>
      </w:r>
      <w:r w:rsidR="00171CB7" w:rsidRPr="00C87E4B">
        <w:rPr>
          <w:rFonts w:ascii="Calibri" w:hAnsi="Calibri" w:cs="Calibri"/>
          <w:color w:val="0D0D0D"/>
          <w:shd w:val="clear" w:color="auto" w:fill="FFFFFF"/>
        </w:rPr>
        <w:t xml:space="preserve">. </w:t>
      </w:r>
      <w:r w:rsidR="00451C3F" w:rsidRPr="00C87E4B">
        <w:rPr>
          <w:rFonts w:ascii="Calibri" w:hAnsi="Calibri" w:cs="Calibri"/>
          <w:color w:val="0D0D0D"/>
          <w:shd w:val="clear" w:color="auto" w:fill="FFFFFF"/>
        </w:rPr>
        <w:t xml:space="preserve">The </w:t>
      </w:r>
      <w:r w:rsidR="00076B63" w:rsidRPr="00C87E4B">
        <w:rPr>
          <w:rFonts w:ascii="Calibri" w:hAnsi="Calibri" w:cs="Calibri"/>
          <w:color w:val="0D0D0D"/>
          <w:shd w:val="clear" w:color="auto" w:fill="FFFFFF"/>
        </w:rPr>
        <w:t xml:space="preserve">7-day </w:t>
      </w:r>
      <w:r w:rsidR="00451C3F" w:rsidRPr="00C87E4B">
        <w:rPr>
          <w:rFonts w:ascii="Calibri" w:hAnsi="Calibri" w:cs="Calibri"/>
          <w:color w:val="0D0D0D"/>
          <w:shd w:val="clear" w:color="auto" w:fill="FFFFFF"/>
        </w:rPr>
        <w:t xml:space="preserve">summer camp </w:t>
      </w:r>
      <w:r w:rsidR="00F83F40" w:rsidRPr="00C87E4B">
        <w:rPr>
          <w:rFonts w:ascii="Calibri" w:hAnsi="Calibri" w:cs="Calibri"/>
          <w:color w:val="0D0D0D"/>
          <w:shd w:val="clear" w:color="auto" w:fill="FFFFFF"/>
        </w:rPr>
        <w:t>aims to support their physical and mental health</w:t>
      </w:r>
      <w:r w:rsidR="00451C3F" w:rsidRPr="00C87E4B">
        <w:rPr>
          <w:rFonts w:ascii="Calibri" w:hAnsi="Calibri" w:cs="Calibri"/>
          <w:color w:val="0D0D0D"/>
          <w:shd w:val="clear" w:color="auto" w:fill="FFFFFF"/>
        </w:rPr>
        <w:t xml:space="preserve"> throu</w:t>
      </w:r>
      <w:r w:rsidR="00647380" w:rsidRPr="00C87E4B">
        <w:rPr>
          <w:rFonts w:ascii="Calibri" w:hAnsi="Calibri" w:cs="Calibri"/>
          <w:color w:val="0D0D0D"/>
          <w:shd w:val="clear" w:color="auto" w:fill="FFFFFF"/>
        </w:rPr>
        <w:t xml:space="preserve">gh </w:t>
      </w:r>
      <w:r w:rsidR="00FF0770" w:rsidRPr="00C87E4B">
        <w:rPr>
          <w:rFonts w:ascii="Calibri" w:hAnsi="Calibri" w:cs="Calibri"/>
          <w:color w:val="0D0D0D"/>
          <w:shd w:val="clear" w:color="auto" w:fill="FFFFFF"/>
        </w:rPr>
        <w:t>sports activities</w:t>
      </w:r>
      <w:r w:rsidR="00996009" w:rsidRPr="00C87E4B">
        <w:rPr>
          <w:rFonts w:ascii="Calibri" w:hAnsi="Calibri" w:cs="Calibri"/>
          <w:color w:val="0D0D0D"/>
          <w:shd w:val="clear" w:color="auto" w:fill="FFFFFF"/>
        </w:rPr>
        <w:t xml:space="preserve"> (football)</w:t>
      </w:r>
      <w:r w:rsidR="00FF0770" w:rsidRPr="00C87E4B">
        <w:rPr>
          <w:rFonts w:ascii="Calibri" w:hAnsi="Calibri" w:cs="Calibri"/>
          <w:color w:val="0D0D0D"/>
          <w:shd w:val="clear" w:color="auto" w:fill="FFFFFF"/>
        </w:rPr>
        <w:t xml:space="preserve">, mental health </w:t>
      </w:r>
      <w:r w:rsidR="000346E8" w:rsidRPr="00C87E4B">
        <w:rPr>
          <w:rFonts w:ascii="Calibri" w:hAnsi="Calibri" w:cs="Calibri"/>
          <w:color w:val="0D0D0D"/>
          <w:shd w:val="clear" w:color="auto" w:fill="FFFFFF"/>
        </w:rPr>
        <w:t>exerc</w:t>
      </w:r>
      <w:r w:rsidR="00B52887">
        <w:rPr>
          <w:rFonts w:ascii="Calibri" w:hAnsi="Calibri" w:cs="Calibri"/>
          <w:color w:val="0D0D0D"/>
          <w:shd w:val="clear" w:color="auto" w:fill="FFFFFF"/>
        </w:rPr>
        <w:t>ises</w:t>
      </w:r>
      <w:r w:rsidR="00320DC1" w:rsidRPr="00C87E4B">
        <w:rPr>
          <w:rFonts w:ascii="Calibri" w:hAnsi="Calibri" w:cs="Calibri"/>
          <w:color w:val="0D0D0D"/>
          <w:shd w:val="clear" w:color="auto" w:fill="FFFFFF"/>
        </w:rPr>
        <w:t xml:space="preserve"> and </w:t>
      </w:r>
      <w:r w:rsidR="00AB543C" w:rsidRPr="00C87E4B">
        <w:rPr>
          <w:rFonts w:ascii="Calibri" w:hAnsi="Calibri" w:cs="Calibri"/>
          <w:color w:val="0D0D0D"/>
          <w:shd w:val="clear" w:color="auto" w:fill="FFFFFF"/>
        </w:rPr>
        <w:t>road-trips</w:t>
      </w:r>
      <w:r w:rsidR="00996009" w:rsidRPr="00C87E4B">
        <w:rPr>
          <w:rFonts w:ascii="Calibri" w:hAnsi="Calibri" w:cs="Calibri"/>
          <w:color w:val="0D0D0D"/>
          <w:shd w:val="clear" w:color="auto" w:fill="FFFFFF"/>
        </w:rPr>
        <w:t xml:space="preserve"> to other Estonian towns</w:t>
      </w:r>
      <w:r w:rsidR="00320DC1" w:rsidRPr="00C87E4B">
        <w:rPr>
          <w:rFonts w:ascii="Calibri" w:hAnsi="Calibri" w:cs="Calibri"/>
          <w:color w:val="0D0D0D"/>
          <w:shd w:val="clear" w:color="auto" w:fill="FFFFFF"/>
        </w:rPr>
        <w:t xml:space="preserve">. </w:t>
      </w:r>
      <w:r w:rsidR="00FF0770" w:rsidRPr="00C87E4B">
        <w:rPr>
          <w:rFonts w:ascii="Calibri" w:hAnsi="Calibri" w:cs="Calibri"/>
          <w:color w:val="0D0D0D"/>
          <w:shd w:val="clear" w:color="auto" w:fill="FFFFFF"/>
        </w:rPr>
        <w:t xml:space="preserve"> </w:t>
      </w:r>
      <w:r w:rsidR="00EA0F51" w:rsidRPr="00C87E4B">
        <w:rPr>
          <w:rFonts w:ascii="Calibri" w:hAnsi="Calibri" w:cs="Calibri"/>
        </w:rPr>
        <w:t xml:space="preserve">Professional sports coaches and trauma therapists are involved in the project preparation process and </w:t>
      </w:r>
      <w:proofErr w:type="gramStart"/>
      <w:r w:rsidR="00EA0F51" w:rsidRPr="00C87E4B">
        <w:rPr>
          <w:rFonts w:ascii="Calibri" w:hAnsi="Calibri" w:cs="Calibri"/>
        </w:rPr>
        <w:t>implementation;</w:t>
      </w:r>
      <w:proofErr w:type="gramEnd"/>
    </w:p>
    <w:p w14:paraId="11F39AB0" w14:textId="40179A11" w:rsidR="005A0868" w:rsidRPr="00C87E4B" w:rsidRDefault="00803153" w:rsidP="009A19DB">
      <w:pPr>
        <w:pStyle w:val="ListParagraph"/>
        <w:numPr>
          <w:ilvl w:val="0"/>
          <w:numId w:val="1"/>
        </w:numPr>
        <w:jc w:val="both"/>
        <w:rPr>
          <w:rFonts w:ascii="Calibri" w:hAnsi="Calibri" w:cs="Calibri"/>
          <w:color w:val="0D0D0D"/>
          <w:shd w:val="clear" w:color="auto" w:fill="FFFFFF"/>
        </w:rPr>
      </w:pPr>
      <w:r w:rsidRPr="00C87E4B">
        <w:rPr>
          <w:rFonts w:ascii="Calibri" w:hAnsi="Calibri" w:cs="Calibri"/>
          <w:b/>
          <w:bCs/>
        </w:rPr>
        <w:t xml:space="preserve">Cultural </w:t>
      </w:r>
      <w:r w:rsidR="009A19DB">
        <w:rPr>
          <w:rFonts w:ascii="Calibri" w:hAnsi="Calibri" w:cs="Calibri"/>
          <w:b/>
          <w:bCs/>
        </w:rPr>
        <w:t xml:space="preserve">and sports </w:t>
      </w:r>
      <w:r w:rsidR="005A59B2">
        <w:rPr>
          <w:rFonts w:ascii="Calibri" w:hAnsi="Calibri" w:cs="Calibri"/>
          <w:b/>
          <w:bCs/>
        </w:rPr>
        <w:t>activities</w:t>
      </w:r>
      <w:r w:rsidR="003F221C" w:rsidRPr="00C87E4B">
        <w:rPr>
          <w:rFonts w:ascii="Calibri" w:hAnsi="Calibri" w:cs="Calibri"/>
          <w:b/>
          <w:bCs/>
        </w:rPr>
        <w:t xml:space="preserve"> for Ukrainian refugee</w:t>
      </w:r>
      <w:r w:rsidR="008E633F" w:rsidRPr="00C87E4B">
        <w:rPr>
          <w:rFonts w:ascii="Calibri" w:hAnsi="Calibri" w:cs="Calibri"/>
          <w:b/>
          <w:bCs/>
        </w:rPr>
        <w:t>s</w:t>
      </w:r>
      <w:r w:rsidR="003F221C" w:rsidRPr="00C87E4B">
        <w:rPr>
          <w:rFonts w:ascii="Calibri" w:hAnsi="Calibri" w:cs="Calibri"/>
          <w:b/>
          <w:bCs/>
        </w:rPr>
        <w:t xml:space="preserve"> </w:t>
      </w:r>
      <w:r w:rsidR="008E633F" w:rsidRPr="00C87E4B">
        <w:rPr>
          <w:rFonts w:ascii="Calibri" w:hAnsi="Calibri" w:cs="Calibri"/>
          <w:b/>
          <w:bCs/>
        </w:rPr>
        <w:t>(</w:t>
      </w:r>
      <w:r w:rsidR="00232EBB">
        <w:rPr>
          <w:rFonts w:ascii="Calibri" w:hAnsi="Calibri" w:cs="Calibri"/>
          <w:b/>
          <w:bCs/>
        </w:rPr>
        <w:t xml:space="preserve">children and </w:t>
      </w:r>
      <w:r w:rsidR="003F221C" w:rsidRPr="00C87E4B">
        <w:rPr>
          <w:rFonts w:ascii="Calibri" w:hAnsi="Calibri" w:cs="Calibri"/>
          <w:b/>
          <w:bCs/>
        </w:rPr>
        <w:t>families</w:t>
      </w:r>
      <w:r w:rsidR="008E633F" w:rsidRPr="00C87E4B">
        <w:rPr>
          <w:rFonts w:ascii="Calibri" w:hAnsi="Calibri" w:cs="Calibri"/>
          <w:b/>
          <w:bCs/>
        </w:rPr>
        <w:t>)</w:t>
      </w:r>
      <w:r w:rsidR="003F221C" w:rsidRPr="00C87E4B">
        <w:rPr>
          <w:rFonts w:ascii="Calibri" w:hAnsi="Calibri" w:cs="Calibri"/>
          <w:b/>
          <w:bCs/>
        </w:rPr>
        <w:t xml:space="preserve"> in </w:t>
      </w:r>
      <w:proofErr w:type="spellStart"/>
      <w:r w:rsidR="003F221C" w:rsidRPr="00C87E4B">
        <w:rPr>
          <w:rFonts w:ascii="Calibri" w:hAnsi="Calibri" w:cs="Calibri"/>
          <w:b/>
          <w:bCs/>
        </w:rPr>
        <w:t>Viljandi</w:t>
      </w:r>
      <w:proofErr w:type="spellEnd"/>
      <w:r w:rsidR="009A19DB">
        <w:rPr>
          <w:rFonts w:ascii="Calibri" w:hAnsi="Calibri" w:cs="Calibri"/>
          <w:b/>
          <w:bCs/>
        </w:rPr>
        <w:t xml:space="preserve">, </w:t>
      </w:r>
      <w:proofErr w:type="spellStart"/>
      <w:r w:rsidR="00162E96" w:rsidRPr="00C87E4B">
        <w:rPr>
          <w:rFonts w:ascii="Calibri" w:hAnsi="Calibri" w:cs="Calibri"/>
          <w:b/>
          <w:bCs/>
        </w:rPr>
        <w:t>Hiiumaa</w:t>
      </w:r>
      <w:proofErr w:type="spellEnd"/>
      <w:r w:rsidR="003F221C" w:rsidRPr="00C87E4B">
        <w:rPr>
          <w:rFonts w:ascii="Calibri" w:hAnsi="Calibri" w:cs="Calibri"/>
        </w:rPr>
        <w:t xml:space="preserve"> </w:t>
      </w:r>
      <w:r w:rsidR="009A19DB" w:rsidRPr="009A19DB">
        <w:rPr>
          <w:rFonts w:ascii="Calibri" w:hAnsi="Calibri" w:cs="Calibri"/>
          <w:b/>
          <w:bCs/>
        </w:rPr>
        <w:t>and Tallinn</w:t>
      </w:r>
      <w:r w:rsidR="00A0257F" w:rsidRPr="00C87E4B">
        <w:rPr>
          <w:rFonts w:ascii="Calibri" w:hAnsi="Calibri" w:cs="Calibri"/>
        </w:rPr>
        <w:t xml:space="preserve"> </w:t>
      </w:r>
      <w:r w:rsidR="000D254A" w:rsidRPr="00C87E4B">
        <w:rPr>
          <w:rFonts w:ascii="Calibri" w:hAnsi="Calibri" w:cs="Calibri"/>
        </w:rPr>
        <w:t xml:space="preserve">- </w:t>
      </w:r>
      <w:r w:rsidR="007E250D" w:rsidRPr="00C87E4B">
        <w:rPr>
          <w:rFonts w:ascii="Calibri" w:eastAsia="Times New Roman" w:hAnsi="Calibri" w:cs="Calibri"/>
          <w:bCs/>
          <w:lang w:val="en-US" w:eastAsia="ru-RU"/>
        </w:rPr>
        <w:t xml:space="preserve">The goal of these events is to keep Ukrainian traditions alive also abroad, to deepen knowledge about traditional Ukrainian holidays, customs, rituals and folk games. The goal of these events is also to surround children and adults with attention, care, motivation to take decisive action, look for ways to solve problems and overcome fear and therefore support their mental health and improve their wellbeing. Additionally, the events and camps aim to support Ukrainian refugees´ adaptation and integration into Estonian society. </w:t>
      </w:r>
      <w:r w:rsidR="00593CBA">
        <w:rPr>
          <w:rFonts w:ascii="Calibri" w:eastAsia="Times New Roman" w:hAnsi="Calibri" w:cs="Calibri"/>
          <w:bCs/>
          <w:lang w:val="en-US" w:eastAsia="ru-RU"/>
        </w:rPr>
        <w:t xml:space="preserve">The </w:t>
      </w:r>
      <w:r w:rsidR="005A59B2">
        <w:rPr>
          <w:rFonts w:ascii="Calibri" w:eastAsia="Times New Roman" w:hAnsi="Calibri" w:cs="Calibri"/>
          <w:bCs/>
          <w:lang w:val="en-US" w:eastAsia="ru-RU"/>
        </w:rPr>
        <w:t>activities</w:t>
      </w:r>
      <w:r w:rsidR="00593CBA">
        <w:rPr>
          <w:rFonts w:ascii="Calibri" w:eastAsia="Times New Roman" w:hAnsi="Calibri" w:cs="Calibri"/>
          <w:bCs/>
          <w:lang w:val="en-US" w:eastAsia="ru-RU"/>
        </w:rPr>
        <w:t xml:space="preserve"> will be carried out by experienced professionals</w:t>
      </w:r>
      <w:r w:rsidR="005A59B2">
        <w:rPr>
          <w:rFonts w:ascii="Calibri" w:eastAsia="Times New Roman" w:hAnsi="Calibri" w:cs="Calibri"/>
          <w:bCs/>
          <w:lang w:val="en-US" w:eastAsia="ru-RU"/>
        </w:rPr>
        <w:t xml:space="preserve">. </w:t>
      </w:r>
      <w:r w:rsidR="007E250D" w:rsidRPr="00C87E4B">
        <w:rPr>
          <w:rFonts w:ascii="Calibri" w:hAnsi="Calibri" w:cs="Calibri"/>
        </w:rPr>
        <w:t>T</w:t>
      </w:r>
      <w:r w:rsidR="00432445" w:rsidRPr="00C87E4B">
        <w:rPr>
          <w:rFonts w:ascii="Calibri" w:hAnsi="Calibri" w:cs="Calibri"/>
        </w:rPr>
        <w:t xml:space="preserve">he events will </w:t>
      </w:r>
      <w:r w:rsidR="003F221C" w:rsidRPr="00C87E4B">
        <w:rPr>
          <w:rFonts w:ascii="Calibri" w:eastAsia="Times New Roman" w:hAnsi="Calibri" w:cs="Calibri"/>
          <w:bCs/>
          <w:lang w:val="en-US" w:eastAsia="ru-RU"/>
        </w:rPr>
        <w:t>include</w:t>
      </w:r>
      <w:r w:rsidR="007E250D" w:rsidRPr="00C87E4B">
        <w:rPr>
          <w:rFonts w:ascii="Calibri" w:hAnsi="Calibri" w:cs="Calibri"/>
          <w:color w:val="0D0D0D"/>
          <w:shd w:val="clear" w:color="auto" w:fill="FFFFFF"/>
        </w:rPr>
        <w:t>:</w:t>
      </w:r>
    </w:p>
    <w:p w14:paraId="062823CF" w14:textId="27F5AA2D" w:rsidR="00105226" w:rsidRDefault="003954BE" w:rsidP="00105226">
      <w:pPr>
        <w:pStyle w:val="ListParagraph"/>
        <w:numPr>
          <w:ilvl w:val="1"/>
          <w:numId w:val="1"/>
        </w:numPr>
        <w:spacing w:after="0" w:line="240" w:lineRule="auto"/>
        <w:jc w:val="both"/>
        <w:rPr>
          <w:rFonts w:ascii="Calibri" w:eastAsia="Times New Roman" w:hAnsi="Calibri" w:cs="Calibri"/>
          <w:bCs/>
          <w:lang w:val="en-US" w:eastAsia="ru-RU"/>
        </w:rPr>
      </w:pPr>
      <w:r w:rsidRPr="00E46E88">
        <w:rPr>
          <w:rFonts w:ascii="Calibri" w:eastAsia="Times New Roman" w:hAnsi="Calibri" w:cs="Calibri"/>
          <w:bCs/>
          <w:u w:val="single"/>
          <w:lang w:val="en-US" w:eastAsia="ru-RU"/>
        </w:rPr>
        <w:t xml:space="preserve">9 </w:t>
      </w:r>
      <w:r w:rsidR="003F221C" w:rsidRPr="00E46E88">
        <w:rPr>
          <w:rFonts w:ascii="Calibri" w:eastAsia="Times New Roman" w:hAnsi="Calibri" w:cs="Calibri"/>
          <w:bCs/>
          <w:u w:val="single"/>
          <w:lang w:val="en-US" w:eastAsia="ru-RU"/>
        </w:rPr>
        <w:t xml:space="preserve">culinary </w:t>
      </w:r>
      <w:r w:rsidRPr="00E46E88">
        <w:rPr>
          <w:rFonts w:ascii="Calibri" w:eastAsia="Times New Roman" w:hAnsi="Calibri" w:cs="Calibri"/>
          <w:bCs/>
          <w:u w:val="single"/>
          <w:lang w:val="en-US" w:eastAsia="ru-RU"/>
        </w:rPr>
        <w:t xml:space="preserve">master </w:t>
      </w:r>
      <w:r w:rsidR="003F221C" w:rsidRPr="00E46E88">
        <w:rPr>
          <w:rFonts w:ascii="Calibri" w:eastAsia="Times New Roman" w:hAnsi="Calibri" w:cs="Calibri"/>
          <w:bCs/>
          <w:u w:val="single"/>
          <w:lang w:val="en-US" w:eastAsia="ru-RU"/>
        </w:rPr>
        <w:t>classes</w:t>
      </w:r>
      <w:r w:rsidR="00EC2F4E" w:rsidRPr="00C87E4B">
        <w:rPr>
          <w:rFonts w:ascii="Calibri" w:eastAsia="Times New Roman" w:hAnsi="Calibri" w:cs="Calibri"/>
          <w:bCs/>
          <w:lang w:val="en-US" w:eastAsia="ru-RU"/>
        </w:rPr>
        <w:t xml:space="preserve"> - Events for Ukrainian refugees in </w:t>
      </w:r>
      <w:proofErr w:type="spellStart"/>
      <w:r w:rsidR="00EC2F4E" w:rsidRPr="00C87E4B">
        <w:rPr>
          <w:rFonts w:ascii="Calibri" w:eastAsia="Times New Roman" w:hAnsi="Calibri" w:cs="Calibri"/>
          <w:bCs/>
          <w:lang w:val="en-US" w:eastAsia="ru-RU"/>
        </w:rPr>
        <w:t>Viljandi</w:t>
      </w:r>
      <w:proofErr w:type="spellEnd"/>
      <w:r w:rsidR="00EC2F4E" w:rsidRPr="00C87E4B">
        <w:rPr>
          <w:rFonts w:ascii="Calibri" w:eastAsia="Times New Roman" w:hAnsi="Calibri" w:cs="Calibri"/>
          <w:bCs/>
          <w:lang w:val="en-US" w:eastAsia="ru-RU"/>
        </w:rPr>
        <w:t xml:space="preserve"> include culinary master classes in the preparation of </w:t>
      </w:r>
      <w:r w:rsidR="00CC39BF" w:rsidRPr="00C87E4B">
        <w:rPr>
          <w:rFonts w:ascii="Calibri" w:eastAsia="Times New Roman" w:hAnsi="Calibri" w:cs="Calibri"/>
          <w:bCs/>
          <w:lang w:val="en-US" w:eastAsia="ru-RU"/>
        </w:rPr>
        <w:t xml:space="preserve">traditional Ukrainian dishes - </w:t>
      </w:r>
      <w:r w:rsidR="00EC2F4E" w:rsidRPr="00C87E4B">
        <w:rPr>
          <w:rFonts w:ascii="Calibri" w:eastAsia="Times New Roman" w:hAnsi="Calibri" w:cs="Calibri"/>
          <w:bCs/>
          <w:lang w:val="en-US" w:eastAsia="ru-RU"/>
        </w:rPr>
        <w:t xml:space="preserve">sweet pastries, desserts, waffles and candies, as well as the preparation of savory dishes - Ukrainian borscht, jellied pies, potato pancake burgers, meat and fish rolls </w:t>
      </w:r>
      <w:r w:rsidR="009C5C1C">
        <w:rPr>
          <w:rFonts w:ascii="Calibri" w:eastAsia="Times New Roman" w:hAnsi="Calibri" w:cs="Calibri"/>
          <w:bCs/>
          <w:lang w:val="en-US" w:eastAsia="ru-RU"/>
        </w:rPr>
        <w:t>just to name a few</w:t>
      </w:r>
      <w:r w:rsidR="00EC2F4E" w:rsidRPr="00C87E4B">
        <w:rPr>
          <w:rFonts w:ascii="Calibri" w:eastAsia="Times New Roman" w:hAnsi="Calibri" w:cs="Calibri"/>
          <w:bCs/>
          <w:lang w:val="en-US" w:eastAsia="ru-RU"/>
        </w:rPr>
        <w:t>. Each master class will be different from the previous one with a new cooking menu.</w:t>
      </w:r>
      <w:r w:rsidR="009A1451">
        <w:rPr>
          <w:rFonts w:ascii="Calibri" w:eastAsia="Times New Roman" w:hAnsi="Calibri" w:cs="Calibri"/>
          <w:bCs/>
          <w:lang w:val="en-US" w:eastAsia="ru-RU"/>
        </w:rPr>
        <w:t xml:space="preserve"> Locals are also expected to take part from the master classes and therefore, it fosters creating more contacts between </w:t>
      </w:r>
      <w:r w:rsidR="006D67F3">
        <w:rPr>
          <w:rFonts w:ascii="Calibri" w:eastAsia="Times New Roman" w:hAnsi="Calibri" w:cs="Calibri"/>
          <w:bCs/>
          <w:lang w:val="en-US" w:eastAsia="ru-RU"/>
        </w:rPr>
        <w:t xml:space="preserve">Estonians and Ukrainians and therefore support their adaptation and integration into Estonian society. </w:t>
      </w:r>
    </w:p>
    <w:p w14:paraId="29DED711" w14:textId="3C02D636" w:rsidR="00BA6FDA" w:rsidRPr="008F3315" w:rsidRDefault="0063280D" w:rsidP="00BA6FDA">
      <w:pPr>
        <w:pStyle w:val="ListParagraph"/>
        <w:numPr>
          <w:ilvl w:val="1"/>
          <w:numId w:val="1"/>
        </w:numPr>
        <w:spacing w:after="0" w:line="240" w:lineRule="auto"/>
        <w:jc w:val="both"/>
        <w:rPr>
          <w:rFonts w:ascii="Calibri" w:eastAsia="Times New Roman" w:hAnsi="Calibri" w:cs="Calibri"/>
          <w:bCs/>
          <w:lang w:val="en-US" w:eastAsia="ru-RU"/>
        </w:rPr>
      </w:pPr>
      <w:r w:rsidRPr="008F3315">
        <w:rPr>
          <w:rFonts w:ascii="Calibri" w:eastAsia="Times New Roman" w:hAnsi="Calibri" w:cs="Calibri"/>
          <w:bCs/>
          <w:u w:val="single"/>
          <w:lang w:val="en-US" w:eastAsia="ru-RU"/>
        </w:rPr>
        <w:t>S</w:t>
      </w:r>
      <w:r w:rsidR="00105226" w:rsidRPr="008F3315">
        <w:rPr>
          <w:rFonts w:ascii="Calibri" w:eastAsia="Times New Roman" w:hAnsi="Calibri" w:cs="Calibri"/>
          <w:bCs/>
          <w:u w:val="single"/>
          <w:lang w:val="en-US" w:eastAsia="ru-RU"/>
        </w:rPr>
        <w:t xml:space="preserve">ports camp in </w:t>
      </w:r>
      <w:proofErr w:type="spellStart"/>
      <w:r w:rsidR="00105226" w:rsidRPr="008F3315">
        <w:rPr>
          <w:rFonts w:ascii="Calibri" w:eastAsia="Times New Roman" w:hAnsi="Calibri" w:cs="Calibri"/>
          <w:bCs/>
          <w:u w:val="single"/>
          <w:lang w:val="en-US" w:eastAsia="ru-RU"/>
        </w:rPr>
        <w:t>Hiiumaa</w:t>
      </w:r>
      <w:proofErr w:type="spellEnd"/>
      <w:r w:rsidR="00105226" w:rsidRPr="008F3315">
        <w:rPr>
          <w:rFonts w:ascii="Calibri" w:eastAsia="Times New Roman" w:hAnsi="Calibri" w:cs="Calibri"/>
          <w:bCs/>
          <w:lang w:val="en-US" w:eastAsia="ru-RU"/>
        </w:rPr>
        <w:t xml:space="preserve"> </w:t>
      </w:r>
      <w:r w:rsidR="00EB1C0F" w:rsidRPr="008F3315">
        <w:rPr>
          <w:rFonts w:ascii="Calibri" w:eastAsia="Times New Roman" w:hAnsi="Calibri" w:cs="Calibri"/>
          <w:bCs/>
          <w:lang w:val="en-US" w:eastAsia="ru-RU"/>
        </w:rPr>
        <w:t>–</w:t>
      </w:r>
      <w:r w:rsidR="00105226" w:rsidRPr="008F3315">
        <w:rPr>
          <w:rFonts w:ascii="Calibri" w:eastAsia="Times New Roman" w:hAnsi="Calibri" w:cs="Calibri"/>
          <w:bCs/>
          <w:lang w:val="en-US" w:eastAsia="ru-RU"/>
        </w:rPr>
        <w:t xml:space="preserve"> </w:t>
      </w:r>
      <w:r w:rsidR="00EB1C0F" w:rsidRPr="008F3315">
        <w:rPr>
          <w:rFonts w:ascii="Calibri" w:eastAsia="Times New Roman" w:hAnsi="Calibri" w:cs="Calibri"/>
          <w:bCs/>
          <w:lang w:val="en-US" w:eastAsia="ru-RU"/>
        </w:rPr>
        <w:t xml:space="preserve">it is planned to organize a summer sports camp in </w:t>
      </w:r>
      <w:proofErr w:type="spellStart"/>
      <w:r w:rsidR="00EB1C0F" w:rsidRPr="008F3315">
        <w:rPr>
          <w:rFonts w:ascii="Calibri" w:eastAsia="Times New Roman" w:hAnsi="Calibri" w:cs="Calibri"/>
          <w:bCs/>
          <w:lang w:val="en-US" w:eastAsia="ru-RU"/>
        </w:rPr>
        <w:t>Hiiumaa</w:t>
      </w:r>
      <w:proofErr w:type="spellEnd"/>
      <w:r w:rsidR="00EB1C0F" w:rsidRPr="008F3315">
        <w:rPr>
          <w:rFonts w:ascii="Calibri" w:eastAsia="Times New Roman" w:hAnsi="Calibri" w:cs="Calibri"/>
          <w:bCs/>
          <w:lang w:val="en-US" w:eastAsia="ru-RU"/>
        </w:rPr>
        <w:t xml:space="preserve"> for Ukrainian refugee children. It will include </w:t>
      </w:r>
      <w:r w:rsidR="00105226" w:rsidRPr="008F3315">
        <w:rPr>
          <w:rFonts w:ascii="Calibri" w:eastAsia="Times New Roman" w:hAnsi="Calibri" w:cs="Calibri"/>
          <w:bCs/>
          <w:lang w:val="en-US" w:eastAsia="ru-RU"/>
        </w:rPr>
        <w:t xml:space="preserve">wrestling and ball games and </w:t>
      </w:r>
      <w:r w:rsidR="00EB1C0F" w:rsidRPr="008F3315">
        <w:rPr>
          <w:rFonts w:ascii="Calibri" w:eastAsia="Times New Roman" w:hAnsi="Calibri" w:cs="Calibri"/>
          <w:bCs/>
          <w:lang w:val="en-US" w:eastAsia="ru-RU"/>
        </w:rPr>
        <w:t xml:space="preserve">field trips to </w:t>
      </w:r>
      <w:proofErr w:type="spellStart"/>
      <w:r w:rsidR="00105226" w:rsidRPr="008F3315">
        <w:rPr>
          <w:rFonts w:ascii="Calibri" w:eastAsia="Times New Roman" w:hAnsi="Calibri" w:cs="Calibri"/>
          <w:bCs/>
          <w:lang w:val="en-US" w:eastAsia="ru-RU"/>
        </w:rPr>
        <w:t>Hiiumaa</w:t>
      </w:r>
      <w:proofErr w:type="spellEnd"/>
      <w:r w:rsidR="005117D2" w:rsidRPr="008F3315">
        <w:rPr>
          <w:rFonts w:ascii="Calibri" w:eastAsia="Times New Roman" w:hAnsi="Calibri" w:cs="Calibri"/>
          <w:bCs/>
          <w:lang w:val="en-US" w:eastAsia="ru-RU"/>
        </w:rPr>
        <w:t>. T</w:t>
      </w:r>
      <w:r w:rsidR="00221F87" w:rsidRPr="008F3315">
        <w:rPr>
          <w:rFonts w:ascii="Calibri" w:eastAsia="Times New Roman" w:hAnsi="Calibri" w:cs="Calibri"/>
          <w:bCs/>
          <w:lang w:val="en-US" w:eastAsia="ru-RU"/>
        </w:rPr>
        <w:t xml:space="preserve">he purpose of the camp is to </w:t>
      </w:r>
      <w:r w:rsidR="00EC318D" w:rsidRPr="008F3315">
        <w:rPr>
          <w:rFonts w:ascii="Calibri" w:eastAsia="Times New Roman" w:hAnsi="Calibri" w:cs="Calibri"/>
          <w:bCs/>
          <w:lang w:val="en-US" w:eastAsia="ru-RU"/>
        </w:rPr>
        <w:t xml:space="preserve">get </w:t>
      </w:r>
      <w:r w:rsidR="00221F87" w:rsidRPr="008F3315">
        <w:rPr>
          <w:rFonts w:ascii="Calibri" w:hAnsi="Calibri" w:cs="Calibri"/>
        </w:rPr>
        <w:t>acquai</w:t>
      </w:r>
      <w:r w:rsidR="00EC318D" w:rsidRPr="008F3315">
        <w:rPr>
          <w:rFonts w:ascii="Calibri" w:hAnsi="Calibri" w:cs="Calibri"/>
        </w:rPr>
        <w:t>nted</w:t>
      </w:r>
      <w:r w:rsidR="00221F87" w:rsidRPr="008F3315">
        <w:rPr>
          <w:rFonts w:ascii="Calibri" w:hAnsi="Calibri" w:cs="Calibri"/>
        </w:rPr>
        <w:t xml:space="preserve"> with Estonian culture and information space, exchange experience and </w:t>
      </w:r>
      <w:r w:rsidR="00FC7567" w:rsidRPr="008F3315">
        <w:rPr>
          <w:rFonts w:ascii="Calibri" w:hAnsi="Calibri" w:cs="Calibri"/>
        </w:rPr>
        <w:t xml:space="preserve">get more </w:t>
      </w:r>
      <w:proofErr w:type="gramStart"/>
      <w:r w:rsidR="00221F87" w:rsidRPr="008F3315">
        <w:rPr>
          <w:rFonts w:ascii="Calibri" w:hAnsi="Calibri" w:cs="Calibri"/>
        </w:rPr>
        <w:t>acquaint</w:t>
      </w:r>
      <w:r w:rsidR="00FC7567" w:rsidRPr="008F3315">
        <w:rPr>
          <w:rFonts w:ascii="Calibri" w:hAnsi="Calibri" w:cs="Calibri"/>
        </w:rPr>
        <w:t xml:space="preserve">ed </w:t>
      </w:r>
      <w:r w:rsidR="00221F87" w:rsidRPr="008F3315">
        <w:rPr>
          <w:rFonts w:ascii="Calibri" w:hAnsi="Calibri" w:cs="Calibri"/>
        </w:rPr>
        <w:t xml:space="preserve"> with</w:t>
      </w:r>
      <w:proofErr w:type="gramEnd"/>
      <w:r w:rsidR="00221F87" w:rsidRPr="008F3315">
        <w:rPr>
          <w:rFonts w:ascii="Calibri" w:hAnsi="Calibri" w:cs="Calibri"/>
        </w:rPr>
        <w:t xml:space="preserve"> Ukrainian cultur</w:t>
      </w:r>
      <w:r w:rsidR="00EC318D" w:rsidRPr="008F3315">
        <w:rPr>
          <w:rFonts w:ascii="Calibri" w:hAnsi="Calibri" w:cs="Calibri"/>
        </w:rPr>
        <w:t>e</w:t>
      </w:r>
      <w:r w:rsidR="00FC7567" w:rsidRPr="008F3315">
        <w:rPr>
          <w:rFonts w:ascii="Calibri" w:hAnsi="Calibri" w:cs="Calibri"/>
        </w:rPr>
        <w:t xml:space="preserve">. </w:t>
      </w:r>
      <w:r w:rsidR="00A30A4C" w:rsidRPr="008F3315">
        <w:rPr>
          <w:rFonts w:ascii="Calibri" w:hAnsi="Calibri" w:cs="Calibri"/>
        </w:rPr>
        <w:t xml:space="preserve">The camp will be carried out by </w:t>
      </w:r>
      <w:r w:rsidR="008F3315" w:rsidRPr="008F3315">
        <w:rPr>
          <w:rFonts w:ascii="Calibri" w:hAnsi="Calibri" w:cs="Calibri"/>
        </w:rPr>
        <w:t xml:space="preserve">experts with </w:t>
      </w:r>
      <w:r w:rsidR="002E096B" w:rsidRPr="008F3315">
        <w:rPr>
          <w:rFonts w:ascii="Calibri" w:hAnsi="Calibri" w:cs="Calibri"/>
        </w:rPr>
        <w:t xml:space="preserve">extensive experience in organizing and conducting sports and entertainment events among children in Ukraine and </w:t>
      </w:r>
      <w:proofErr w:type="gramStart"/>
      <w:r w:rsidR="002E096B" w:rsidRPr="008F3315">
        <w:rPr>
          <w:rFonts w:ascii="Calibri" w:hAnsi="Calibri" w:cs="Calibri"/>
        </w:rPr>
        <w:t>Estonia</w:t>
      </w:r>
      <w:r w:rsidR="008F3315" w:rsidRPr="008F3315">
        <w:rPr>
          <w:rFonts w:ascii="Calibri" w:hAnsi="Calibri" w:cs="Calibri"/>
        </w:rPr>
        <w:t>;</w:t>
      </w:r>
      <w:proofErr w:type="gramEnd"/>
    </w:p>
    <w:p w14:paraId="1C1147D0" w14:textId="68F77FD4" w:rsidR="008F69A7" w:rsidRPr="008F69A7" w:rsidRDefault="00FC7567" w:rsidP="00091310">
      <w:pPr>
        <w:pStyle w:val="ListParagraph"/>
        <w:numPr>
          <w:ilvl w:val="1"/>
          <w:numId w:val="1"/>
        </w:numPr>
        <w:spacing w:after="0" w:line="240" w:lineRule="auto"/>
        <w:jc w:val="both"/>
        <w:rPr>
          <w:rFonts w:ascii="Calibri" w:eastAsia="Times New Roman" w:hAnsi="Calibri" w:cs="Calibri"/>
          <w:bCs/>
          <w:lang w:val="en-US" w:eastAsia="ru-RU"/>
        </w:rPr>
      </w:pPr>
      <w:r>
        <w:rPr>
          <w:rFonts w:ascii="Calibri" w:eastAsia="Times New Roman" w:hAnsi="Calibri" w:cs="Calibri"/>
          <w:bCs/>
          <w:u w:val="single"/>
          <w:lang w:val="en-US" w:eastAsia="ru-RU"/>
        </w:rPr>
        <w:lastRenderedPageBreak/>
        <w:t>P</w:t>
      </w:r>
      <w:r w:rsidR="00BA6FDA" w:rsidRPr="00B66A6D">
        <w:rPr>
          <w:rFonts w:ascii="Calibri" w:eastAsia="Times New Roman" w:hAnsi="Calibri" w:cs="Calibri"/>
          <w:bCs/>
          <w:u w:val="single"/>
          <w:lang w:val="en-US" w:eastAsia="ru-RU"/>
        </w:rPr>
        <w:t xml:space="preserve">hoto exhibition in Tallinn and </w:t>
      </w:r>
      <w:proofErr w:type="spellStart"/>
      <w:proofErr w:type="gramStart"/>
      <w:r w:rsidR="00BA6FDA" w:rsidRPr="00B66A6D">
        <w:rPr>
          <w:rFonts w:ascii="Calibri" w:eastAsia="Times New Roman" w:hAnsi="Calibri" w:cs="Calibri"/>
          <w:bCs/>
          <w:u w:val="single"/>
          <w:lang w:val="en-US" w:eastAsia="ru-RU"/>
        </w:rPr>
        <w:t>Viljandi</w:t>
      </w:r>
      <w:proofErr w:type="spellEnd"/>
      <w:r w:rsidR="00BA6FDA" w:rsidRPr="00C87E4B">
        <w:rPr>
          <w:rFonts w:ascii="Calibri" w:eastAsia="Times New Roman" w:hAnsi="Calibri" w:cs="Calibri"/>
          <w:bCs/>
          <w:lang w:val="en-US" w:eastAsia="ru-RU"/>
        </w:rPr>
        <w:t xml:space="preserve">  -</w:t>
      </w:r>
      <w:proofErr w:type="gramEnd"/>
      <w:r w:rsidR="00BA6FDA" w:rsidRPr="00C87E4B">
        <w:rPr>
          <w:rFonts w:ascii="Calibri" w:eastAsia="Times New Roman" w:hAnsi="Calibri" w:cs="Calibri"/>
          <w:bCs/>
          <w:lang w:val="en-US" w:eastAsia="ru-RU"/>
        </w:rPr>
        <w:t xml:space="preserve"> </w:t>
      </w:r>
      <w:r w:rsidR="00303DFB">
        <w:rPr>
          <w:rFonts w:ascii="Calibri" w:eastAsia="Times New Roman" w:hAnsi="Calibri" w:cs="Calibri"/>
          <w:bCs/>
          <w:lang w:val="en-US" w:eastAsia="ru-RU"/>
        </w:rPr>
        <w:t>i</w:t>
      </w:r>
      <w:r w:rsidR="005234C1">
        <w:rPr>
          <w:rFonts w:ascii="Calibri" w:eastAsia="Times New Roman" w:hAnsi="Calibri" w:cs="Calibri"/>
          <w:bCs/>
          <w:lang w:val="en-US" w:eastAsia="ru-RU"/>
        </w:rPr>
        <w:t xml:space="preserve">t is planned to </w:t>
      </w:r>
      <w:r w:rsidR="005A385F">
        <w:rPr>
          <w:rFonts w:ascii="Calibri" w:eastAsia="Times New Roman" w:hAnsi="Calibri" w:cs="Calibri"/>
          <w:bCs/>
          <w:lang w:val="en-US" w:eastAsia="ru-RU"/>
        </w:rPr>
        <w:t>organize</w:t>
      </w:r>
      <w:r w:rsidR="005234C1">
        <w:rPr>
          <w:rFonts w:ascii="Calibri" w:eastAsia="Times New Roman" w:hAnsi="Calibri" w:cs="Calibri"/>
          <w:bCs/>
          <w:lang w:val="en-US" w:eastAsia="ru-RU"/>
        </w:rPr>
        <w:t xml:space="preserve"> </w:t>
      </w:r>
      <w:r w:rsidR="00E0732E">
        <w:rPr>
          <w:rFonts w:ascii="Calibri" w:eastAsia="Times New Roman" w:hAnsi="Calibri" w:cs="Calibri"/>
          <w:bCs/>
          <w:lang w:val="en-US" w:eastAsia="ru-RU"/>
        </w:rPr>
        <w:t xml:space="preserve">a photo exhibition by </w:t>
      </w:r>
      <w:r w:rsidR="00FA451F">
        <w:rPr>
          <w:rFonts w:ascii="Calibri" w:eastAsia="Times New Roman" w:hAnsi="Calibri" w:cs="Calibri"/>
          <w:bCs/>
          <w:lang w:val="en-US" w:eastAsia="ru-RU"/>
        </w:rPr>
        <w:t xml:space="preserve">Dmitry </w:t>
      </w:r>
      <w:proofErr w:type="spellStart"/>
      <w:r w:rsidR="00FA451F">
        <w:rPr>
          <w:rFonts w:ascii="Calibri" w:eastAsia="Times New Roman" w:hAnsi="Calibri" w:cs="Calibri"/>
          <w:bCs/>
          <w:lang w:val="en-US" w:eastAsia="ru-RU"/>
        </w:rPr>
        <w:t>Chichera</w:t>
      </w:r>
      <w:proofErr w:type="spellEnd"/>
      <w:r w:rsidR="00E0732E">
        <w:rPr>
          <w:rFonts w:ascii="Calibri" w:eastAsia="Times New Roman" w:hAnsi="Calibri" w:cs="Calibri"/>
          <w:bCs/>
          <w:lang w:val="en-US" w:eastAsia="ru-RU"/>
        </w:rPr>
        <w:t xml:space="preserve"> in Tallinn and </w:t>
      </w:r>
      <w:proofErr w:type="spellStart"/>
      <w:r w:rsidR="00E0732E">
        <w:rPr>
          <w:rFonts w:ascii="Calibri" w:eastAsia="Times New Roman" w:hAnsi="Calibri" w:cs="Calibri"/>
          <w:bCs/>
          <w:lang w:val="en-US" w:eastAsia="ru-RU"/>
        </w:rPr>
        <w:t>Viljandi</w:t>
      </w:r>
      <w:proofErr w:type="spellEnd"/>
      <w:r w:rsidR="00E0732E">
        <w:rPr>
          <w:rFonts w:ascii="Calibri" w:eastAsia="Times New Roman" w:hAnsi="Calibri" w:cs="Calibri"/>
          <w:bCs/>
          <w:lang w:val="en-US" w:eastAsia="ru-RU"/>
        </w:rPr>
        <w:t xml:space="preserve">. </w:t>
      </w:r>
      <w:r w:rsidR="00BA6FDA" w:rsidRPr="00C87E4B">
        <w:rPr>
          <w:rFonts w:ascii="Calibri" w:eastAsia="Times New Roman" w:hAnsi="Calibri" w:cs="Calibri"/>
          <w:color w:val="050505"/>
          <w:lang w:val="uk-UA" w:eastAsia="ru-RU"/>
        </w:rPr>
        <w:t>Chichera</w:t>
      </w:r>
      <w:r w:rsidR="00BA6FDA" w:rsidRPr="00C87E4B">
        <w:rPr>
          <w:rFonts w:ascii="Calibri" w:eastAsia="Times New Roman" w:hAnsi="Calibri" w:cs="Calibri"/>
          <w:color w:val="050505"/>
          <w:lang w:val="en-US" w:eastAsia="ru-RU"/>
        </w:rPr>
        <w:t xml:space="preserve">, who </w:t>
      </w:r>
      <w:r w:rsidR="00BA6FDA" w:rsidRPr="00C87E4B">
        <w:rPr>
          <w:rFonts w:ascii="Calibri" w:eastAsia="Times New Roman" w:hAnsi="Calibri" w:cs="Calibri"/>
          <w:color w:val="050505"/>
          <w:lang w:val="uk-UA" w:eastAsia="ru-RU"/>
        </w:rPr>
        <w:t>disappeared in Mariupol on March 17, 2022</w:t>
      </w:r>
      <w:r w:rsidR="00BA6FDA" w:rsidRPr="00C87E4B">
        <w:rPr>
          <w:rFonts w:ascii="Calibri" w:eastAsia="Times New Roman" w:hAnsi="Calibri" w:cs="Calibri"/>
          <w:color w:val="050505"/>
          <w:lang w:val="en-US" w:eastAsia="ru-RU"/>
        </w:rPr>
        <w:t xml:space="preserve">, </w:t>
      </w:r>
      <w:r w:rsidR="00BA6FDA" w:rsidRPr="00C87E4B">
        <w:rPr>
          <w:rFonts w:ascii="Calibri" w:eastAsia="Times New Roman" w:hAnsi="Calibri" w:cs="Calibri"/>
          <w:color w:val="050505"/>
          <w:lang w:val="uk-UA" w:eastAsia="ru-RU"/>
        </w:rPr>
        <w:t xml:space="preserve">left behind a piece of </w:t>
      </w:r>
      <w:r w:rsidR="00BA6FDA" w:rsidRPr="00C87E4B">
        <w:rPr>
          <w:rFonts w:ascii="Calibri" w:eastAsia="Times New Roman" w:hAnsi="Calibri" w:cs="Calibri"/>
          <w:color w:val="050505"/>
          <w:lang w:val="en-US" w:eastAsia="ru-RU"/>
        </w:rPr>
        <w:t>Ukrainian Mariupol</w:t>
      </w:r>
      <w:r w:rsidR="00BA6FDA" w:rsidRPr="00C87E4B">
        <w:rPr>
          <w:rFonts w:ascii="Calibri" w:eastAsia="Times New Roman" w:hAnsi="Calibri" w:cs="Calibri"/>
          <w:color w:val="050505"/>
          <w:lang w:val="uk-UA" w:eastAsia="ru-RU"/>
        </w:rPr>
        <w:t xml:space="preserve"> in his professional photographs</w:t>
      </w:r>
      <w:r w:rsidR="00E43393">
        <w:rPr>
          <w:rFonts w:ascii="Calibri" w:eastAsia="Times New Roman" w:hAnsi="Calibri" w:cs="Calibri"/>
          <w:color w:val="050505"/>
          <w:lang w:val="en-US" w:eastAsia="ru-RU"/>
        </w:rPr>
        <w:t>. T</w:t>
      </w:r>
      <w:r w:rsidR="00BA6FDA" w:rsidRPr="00C87E4B">
        <w:rPr>
          <w:rFonts w:ascii="Calibri" w:eastAsia="Times New Roman" w:hAnsi="Calibri" w:cs="Calibri"/>
          <w:color w:val="050505"/>
          <w:lang w:val="uk-UA" w:eastAsia="ru-RU"/>
        </w:rPr>
        <w:t>oday the</w:t>
      </w:r>
      <w:r w:rsidR="00BA6FDA" w:rsidRPr="00C87E4B">
        <w:rPr>
          <w:rFonts w:ascii="Calibri" w:eastAsia="Times New Roman" w:hAnsi="Calibri" w:cs="Calibri"/>
          <w:color w:val="050505"/>
          <w:lang w:val="en-US" w:eastAsia="ru-RU"/>
        </w:rPr>
        <w:t>se</w:t>
      </w:r>
      <w:r w:rsidR="00BA6FDA" w:rsidRPr="00C87E4B">
        <w:rPr>
          <w:rFonts w:ascii="Calibri" w:eastAsia="Times New Roman" w:hAnsi="Calibri" w:cs="Calibri"/>
          <w:color w:val="050505"/>
          <w:lang w:val="uk-UA" w:eastAsia="ru-RU"/>
        </w:rPr>
        <w:t xml:space="preserve"> </w:t>
      </w:r>
      <w:r w:rsidR="00E43393">
        <w:rPr>
          <w:rFonts w:ascii="Calibri" w:eastAsia="Times New Roman" w:hAnsi="Calibri" w:cs="Calibri"/>
          <w:color w:val="050505"/>
          <w:lang w:val="en-US" w:eastAsia="ru-RU"/>
        </w:rPr>
        <w:t xml:space="preserve">photos </w:t>
      </w:r>
      <w:r w:rsidR="00BA6FDA" w:rsidRPr="00C87E4B">
        <w:rPr>
          <w:rFonts w:ascii="Calibri" w:eastAsia="Times New Roman" w:hAnsi="Calibri" w:cs="Calibri"/>
          <w:color w:val="050505"/>
          <w:lang w:val="uk-UA" w:eastAsia="ru-RU"/>
        </w:rPr>
        <w:t xml:space="preserve">help </w:t>
      </w:r>
      <w:r w:rsidR="00FA451F">
        <w:rPr>
          <w:rFonts w:ascii="Calibri" w:eastAsia="Times New Roman" w:hAnsi="Calibri" w:cs="Calibri"/>
          <w:color w:val="050505"/>
          <w:lang w:val="en-US" w:eastAsia="ru-RU"/>
        </w:rPr>
        <w:t xml:space="preserve">to </w:t>
      </w:r>
      <w:r w:rsidR="00BA6FDA" w:rsidRPr="00C87E4B">
        <w:rPr>
          <w:rFonts w:ascii="Calibri" w:eastAsia="Times New Roman" w:hAnsi="Calibri" w:cs="Calibri"/>
          <w:color w:val="050505"/>
          <w:lang w:val="uk-UA" w:eastAsia="ru-RU"/>
        </w:rPr>
        <w:t xml:space="preserve">collect donations for the repair of drones for the Armed Forces of Ukraine. And therefore, we consider it an honor to hold </w:t>
      </w:r>
      <w:r w:rsidR="006C6F9C">
        <w:rPr>
          <w:rFonts w:ascii="Calibri" w:eastAsia="Times New Roman" w:hAnsi="Calibri" w:cs="Calibri"/>
          <w:color w:val="050505"/>
          <w:lang w:val="en-US" w:eastAsia="ru-RU"/>
        </w:rPr>
        <w:t xml:space="preserve">a </w:t>
      </w:r>
      <w:r w:rsidR="00BA6FDA" w:rsidRPr="00C87E4B">
        <w:rPr>
          <w:rFonts w:ascii="Calibri" w:eastAsia="Times New Roman" w:hAnsi="Calibri" w:cs="Calibri"/>
          <w:color w:val="050505"/>
          <w:lang w:val="uk-UA" w:eastAsia="ru-RU"/>
        </w:rPr>
        <w:t xml:space="preserve">photo exhibition of Dmitry Chichera in Tallinn and Viljandi with a visit to </w:t>
      </w:r>
      <w:r w:rsidR="006C6F9C">
        <w:rPr>
          <w:rFonts w:ascii="Calibri" w:eastAsia="Times New Roman" w:hAnsi="Calibri" w:cs="Calibri"/>
          <w:color w:val="050505"/>
          <w:lang w:val="en-US" w:eastAsia="ru-RU"/>
        </w:rPr>
        <w:t>the opening of the exhibition</w:t>
      </w:r>
      <w:r w:rsidR="00BA6FDA" w:rsidRPr="00C87E4B">
        <w:rPr>
          <w:rFonts w:ascii="Calibri" w:eastAsia="Times New Roman" w:hAnsi="Calibri" w:cs="Calibri"/>
          <w:color w:val="050505"/>
          <w:lang w:val="uk-UA" w:eastAsia="ru-RU"/>
        </w:rPr>
        <w:t xml:space="preserve"> by his wife Lyudmila Chichera and his youngest son, for whom everything connected with the name of his father and his beloved city of Mariupol is important.</w:t>
      </w:r>
    </w:p>
    <w:p w14:paraId="1312647A" w14:textId="7AD97D4E" w:rsidR="00091310" w:rsidRPr="002E4B79" w:rsidRDefault="00BA6FDA" w:rsidP="008F69A7">
      <w:pPr>
        <w:pStyle w:val="ListParagraph"/>
        <w:numPr>
          <w:ilvl w:val="1"/>
          <w:numId w:val="1"/>
        </w:numPr>
        <w:spacing w:after="0" w:line="240" w:lineRule="auto"/>
        <w:jc w:val="both"/>
        <w:rPr>
          <w:rFonts w:ascii="Calibri" w:eastAsia="Times New Roman" w:hAnsi="Calibri" w:cs="Calibri"/>
          <w:bCs/>
          <w:lang w:val="en-US" w:eastAsia="ru-RU"/>
        </w:rPr>
      </w:pPr>
      <w:r w:rsidRPr="002E4B79">
        <w:rPr>
          <w:rFonts w:ascii="Calibri" w:eastAsia="Times New Roman" w:hAnsi="Calibri" w:cs="Calibri"/>
          <w:bCs/>
          <w:u w:val="single"/>
          <w:lang w:val="en-US" w:eastAsia="ru-RU"/>
        </w:rPr>
        <w:t>Public book presentations</w:t>
      </w:r>
      <w:r w:rsidRPr="002E4B79">
        <w:rPr>
          <w:rFonts w:ascii="Calibri" w:eastAsia="Times New Roman" w:hAnsi="Calibri" w:cs="Calibri"/>
          <w:bCs/>
          <w:lang w:val="en-US" w:eastAsia="ru-RU"/>
        </w:rPr>
        <w:t xml:space="preserve"> - </w:t>
      </w:r>
      <w:r w:rsidR="00091310" w:rsidRPr="002E4B79">
        <w:rPr>
          <w:rFonts w:ascii="Calibri" w:eastAsia="Times New Roman" w:hAnsi="Calibri" w:cs="Calibri"/>
          <w:bCs/>
          <w:lang w:val="en-US" w:eastAsia="ru-RU"/>
        </w:rPr>
        <w:t xml:space="preserve">it is planned to organize a public book presentation of </w:t>
      </w:r>
      <w:r w:rsidRPr="002E4B79">
        <w:rPr>
          <w:rFonts w:ascii="Calibri" w:eastAsia="Times New Roman" w:hAnsi="Calibri" w:cs="Calibri"/>
          <w:color w:val="050505"/>
          <w:lang w:val="en-US" w:eastAsia="ru-RU"/>
        </w:rPr>
        <w:t>Almanac</w:t>
      </w:r>
      <w:r w:rsidRPr="002E4B79">
        <w:rPr>
          <w:rFonts w:ascii="Calibri" w:eastAsia="Times New Roman" w:hAnsi="Calibri" w:cs="Calibri"/>
          <w:color w:val="050505"/>
          <w:lang w:val="uk-UA" w:eastAsia="ru-RU"/>
        </w:rPr>
        <w:t xml:space="preserve"> “12 stories of the war in Ukraine” with two living stories. </w:t>
      </w:r>
      <w:proofErr w:type="gramStart"/>
      <w:r w:rsidR="00235E06" w:rsidRPr="002E4B79">
        <w:rPr>
          <w:rFonts w:ascii="Calibri" w:eastAsia="Times New Roman" w:hAnsi="Calibri" w:cs="Calibri"/>
          <w:color w:val="050505"/>
          <w:lang w:val="en-US" w:eastAsia="ru-RU"/>
        </w:rPr>
        <w:t>At the moment</w:t>
      </w:r>
      <w:proofErr w:type="gramEnd"/>
      <w:r w:rsidR="00235E06" w:rsidRPr="002E4B79">
        <w:rPr>
          <w:rFonts w:ascii="Calibri" w:eastAsia="Times New Roman" w:hAnsi="Calibri" w:cs="Calibri"/>
          <w:color w:val="050505"/>
          <w:lang w:val="en-US" w:eastAsia="ru-RU"/>
        </w:rPr>
        <w:t xml:space="preserve">, </w:t>
      </w:r>
      <w:r w:rsidR="00235E06" w:rsidRPr="002E4B79">
        <w:rPr>
          <w:rFonts w:ascii="Calibri" w:eastAsia="Times New Roman" w:hAnsi="Calibri" w:cs="Calibri"/>
        </w:rPr>
        <w:t>t</w:t>
      </w:r>
      <w:r w:rsidR="00091310" w:rsidRPr="002E4B79">
        <w:rPr>
          <w:rFonts w:ascii="Calibri" w:eastAsia="Times New Roman" w:hAnsi="Calibri" w:cs="Calibri"/>
        </w:rPr>
        <w:t xml:space="preserve">he book is being prepared for release. It will consist of 11 stories written by </w:t>
      </w:r>
      <w:r w:rsidR="00B20541" w:rsidRPr="002E4B79">
        <w:rPr>
          <w:rFonts w:ascii="Calibri" w:eastAsia="Times New Roman" w:hAnsi="Calibri" w:cs="Calibri"/>
        </w:rPr>
        <w:t xml:space="preserve">Ukrainian </w:t>
      </w:r>
      <w:r w:rsidR="00091310" w:rsidRPr="002E4B79">
        <w:rPr>
          <w:rFonts w:ascii="Calibri" w:eastAsia="Times New Roman" w:hAnsi="Calibri" w:cs="Calibri"/>
        </w:rPr>
        <w:t xml:space="preserve">women who, </w:t>
      </w:r>
      <w:proofErr w:type="gramStart"/>
      <w:r w:rsidR="00091310" w:rsidRPr="002E4B79">
        <w:rPr>
          <w:rFonts w:ascii="Calibri" w:eastAsia="Times New Roman" w:hAnsi="Calibri" w:cs="Calibri"/>
        </w:rPr>
        <w:t>as a result of</w:t>
      </w:r>
      <w:proofErr w:type="gramEnd"/>
      <w:r w:rsidR="00091310" w:rsidRPr="002E4B79">
        <w:rPr>
          <w:rFonts w:ascii="Calibri" w:eastAsia="Times New Roman" w:hAnsi="Calibri" w:cs="Calibri"/>
        </w:rPr>
        <w:t xml:space="preserve"> the war, have experienced the loss of loved ones</w:t>
      </w:r>
      <w:r w:rsidR="00B20541" w:rsidRPr="002E4B79">
        <w:rPr>
          <w:rFonts w:ascii="Calibri" w:eastAsia="Times New Roman" w:hAnsi="Calibri" w:cs="Calibri"/>
        </w:rPr>
        <w:t xml:space="preserve"> and </w:t>
      </w:r>
      <w:r w:rsidR="00091310" w:rsidRPr="002E4B79">
        <w:rPr>
          <w:rFonts w:ascii="Calibri" w:eastAsia="Times New Roman" w:hAnsi="Calibri" w:cs="Calibri"/>
        </w:rPr>
        <w:t xml:space="preserve">homes, </w:t>
      </w:r>
      <w:r w:rsidR="00B20541" w:rsidRPr="002E4B79">
        <w:rPr>
          <w:rFonts w:ascii="Calibri" w:eastAsia="Times New Roman" w:hAnsi="Calibri" w:cs="Calibri"/>
        </w:rPr>
        <w:t xml:space="preserve">Russian </w:t>
      </w:r>
      <w:r w:rsidR="00091310" w:rsidRPr="002E4B79">
        <w:rPr>
          <w:rFonts w:ascii="Calibri" w:eastAsia="Times New Roman" w:hAnsi="Calibri" w:cs="Calibri"/>
        </w:rPr>
        <w:t>occupation, captivity, sexual violence, etc. Alongside truthful descriptions of war and traumatic experiences, these stories will illustrate to readers how one can find ways to help others, contribute to victory in different ways, and simply not give up. The stories cover experiences from both 2014 and 2022. The authors are women of various ages from different parts of Ukraine. The book will include a separate section by a psychologist. The book was created on the initiative of the NGO</w:t>
      </w:r>
      <w:r w:rsidR="00AA2109" w:rsidRPr="002E4B79">
        <w:rPr>
          <w:rFonts w:ascii="Calibri" w:eastAsia="Times New Roman" w:hAnsi="Calibri" w:cs="Calibri"/>
        </w:rPr>
        <w:t xml:space="preserve"> </w:t>
      </w:r>
      <w:hyperlink r:id="rId9" w:history="1">
        <w:r w:rsidR="00091310" w:rsidRPr="002E4B79">
          <w:rPr>
            <w:rStyle w:val="Hyperlink"/>
            <w:rFonts w:ascii="Calibri" w:eastAsia="Times New Roman" w:hAnsi="Calibri" w:cs="Calibri"/>
          </w:rPr>
          <w:t>Eastern Ukrainian Center for Civic Initiatives</w:t>
        </w:r>
      </w:hyperlink>
      <w:r w:rsidR="00AA2109" w:rsidRPr="002E4B79">
        <w:rPr>
          <w:rFonts w:ascii="Calibri" w:eastAsia="Times New Roman" w:hAnsi="Calibri" w:cs="Calibri"/>
        </w:rPr>
        <w:t xml:space="preserve">, </w:t>
      </w:r>
      <w:r w:rsidR="00091310" w:rsidRPr="002E4B79">
        <w:rPr>
          <w:rFonts w:ascii="Calibri" w:eastAsia="Times New Roman" w:hAnsi="Calibri" w:cs="Calibri"/>
        </w:rPr>
        <w:t xml:space="preserve">which has been documenting human rights violations related to the war in Ukraine since 2014. Their work focuses on illegal detention facilities and conflict-related sexual violence. The book was developed with the mentorship and editorial participation of Ukrainian writer Slava </w:t>
      </w:r>
      <w:proofErr w:type="spellStart"/>
      <w:r w:rsidR="00091310" w:rsidRPr="002E4B79">
        <w:rPr>
          <w:rFonts w:ascii="Calibri" w:eastAsia="Times New Roman" w:hAnsi="Calibri" w:cs="Calibri"/>
        </w:rPr>
        <w:t>Svitova</w:t>
      </w:r>
      <w:proofErr w:type="spellEnd"/>
      <w:r w:rsidR="00091310" w:rsidRPr="002E4B79">
        <w:rPr>
          <w:rFonts w:ascii="Calibri" w:eastAsia="Times New Roman" w:hAnsi="Calibri" w:cs="Calibri"/>
        </w:rPr>
        <w:t>. For Ukrainians abroad</w:t>
      </w:r>
      <w:r w:rsidR="00330B4E" w:rsidRPr="002E4B79">
        <w:rPr>
          <w:rFonts w:ascii="Calibri" w:eastAsia="Times New Roman" w:hAnsi="Calibri" w:cs="Calibri"/>
        </w:rPr>
        <w:t>, including Ukrainian refugees</w:t>
      </w:r>
      <w:r w:rsidR="00091310" w:rsidRPr="002E4B79">
        <w:rPr>
          <w:rFonts w:ascii="Calibri" w:eastAsia="Times New Roman" w:hAnsi="Calibri" w:cs="Calibri"/>
        </w:rPr>
        <w:t xml:space="preserve">, the book can provide additional psychological support and is important for maintaining the unity of Ukrainian society. </w:t>
      </w:r>
      <w:r w:rsidR="00A60011">
        <w:rPr>
          <w:rFonts w:ascii="Calibri" w:eastAsia="Times New Roman" w:hAnsi="Calibri" w:cs="Calibri"/>
        </w:rPr>
        <w:t>Additionally</w:t>
      </w:r>
      <w:r w:rsidR="002E4B79">
        <w:rPr>
          <w:rFonts w:ascii="Calibri" w:eastAsia="Times New Roman" w:hAnsi="Calibri" w:cs="Calibri"/>
        </w:rPr>
        <w:t xml:space="preserve">, the book gives the general audience </w:t>
      </w:r>
      <w:proofErr w:type="gramStart"/>
      <w:r w:rsidR="002E4B79">
        <w:rPr>
          <w:rFonts w:ascii="Calibri" w:eastAsia="Times New Roman" w:hAnsi="Calibri" w:cs="Calibri"/>
        </w:rPr>
        <w:t>an</w:t>
      </w:r>
      <w:proofErr w:type="gramEnd"/>
      <w:r w:rsidR="002E4B79">
        <w:rPr>
          <w:rFonts w:ascii="Calibri" w:eastAsia="Times New Roman" w:hAnsi="Calibri" w:cs="Calibri"/>
        </w:rPr>
        <w:t xml:space="preserve"> </w:t>
      </w:r>
      <w:r w:rsidR="003F5C92">
        <w:rPr>
          <w:rFonts w:ascii="Calibri" w:eastAsia="Times New Roman" w:hAnsi="Calibri" w:cs="Calibri"/>
        </w:rPr>
        <w:t xml:space="preserve">first-hand </w:t>
      </w:r>
      <w:r w:rsidR="002E4B79">
        <w:rPr>
          <w:rFonts w:ascii="Calibri" w:eastAsia="Times New Roman" w:hAnsi="Calibri" w:cs="Calibri"/>
        </w:rPr>
        <w:t xml:space="preserve">insight to the </w:t>
      </w:r>
      <w:r w:rsidR="00A60011">
        <w:rPr>
          <w:rFonts w:ascii="Calibri" w:eastAsia="Times New Roman" w:hAnsi="Calibri" w:cs="Calibri"/>
        </w:rPr>
        <w:t>situation in Ukraine</w:t>
      </w:r>
      <w:r w:rsidR="003F5C92">
        <w:rPr>
          <w:rFonts w:ascii="Calibri" w:eastAsia="Times New Roman" w:hAnsi="Calibri" w:cs="Calibri"/>
        </w:rPr>
        <w:t xml:space="preserve">. </w:t>
      </w:r>
    </w:p>
    <w:p w14:paraId="2157E751" w14:textId="6A6BD1AF" w:rsidR="00C87E4B" w:rsidRPr="00783D1E" w:rsidRDefault="0007788B" w:rsidP="00783D1E">
      <w:pPr>
        <w:pStyle w:val="ListParagraph"/>
        <w:numPr>
          <w:ilvl w:val="1"/>
          <w:numId w:val="1"/>
        </w:numPr>
        <w:spacing w:after="0" w:line="240" w:lineRule="auto"/>
        <w:jc w:val="both"/>
        <w:rPr>
          <w:rFonts w:ascii="Calibri" w:eastAsia="Times New Roman" w:hAnsi="Calibri" w:cs="Calibri"/>
          <w:bCs/>
          <w:lang w:val="en-US" w:eastAsia="ru-RU"/>
        </w:rPr>
      </w:pPr>
      <w:r w:rsidRPr="005569A0">
        <w:rPr>
          <w:rFonts w:ascii="Calibri" w:eastAsia="Times New Roman" w:hAnsi="Calibri" w:cs="Calibri"/>
          <w:bCs/>
          <w:u w:val="single"/>
          <w:lang w:val="en-US" w:eastAsia="ru-RU"/>
        </w:rPr>
        <w:t>Master c</w:t>
      </w:r>
      <w:r w:rsidR="003F221C" w:rsidRPr="005569A0">
        <w:rPr>
          <w:rFonts w:ascii="Calibri" w:eastAsia="Times New Roman" w:hAnsi="Calibri" w:cs="Calibri"/>
          <w:bCs/>
          <w:u w:val="single"/>
          <w:lang w:val="en-US" w:eastAsia="ru-RU"/>
        </w:rPr>
        <w:t>lass o</w:t>
      </w:r>
      <w:r w:rsidR="005569A0">
        <w:rPr>
          <w:rFonts w:ascii="Calibri" w:eastAsia="Times New Roman" w:hAnsi="Calibri" w:cs="Calibri"/>
          <w:bCs/>
          <w:u w:val="single"/>
          <w:lang w:val="en-US" w:eastAsia="ru-RU"/>
        </w:rPr>
        <w:t>f</w:t>
      </w:r>
      <w:r w:rsidR="003F221C" w:rsidRPr="005569A0">
        <w:rPr>
          <w:rFonts w:ascii="Calibri" w:eastAsia="Times New Roman" w:hAnsi="Calibri" w:cs="Calibri"/>
          <w:bCs/>
          <w:u w:val="single"/>
          <w:lang w:val="en-US" w:eastAsia="ru-RU"/>
        </w:rPr>
        <w:t xml:space="preserve"> </w:t>
      </w:r>
      <w:proofErr w:type="spellStart"/>
      <w:r w:rsidR="003F221C" w:rsidRPr="005569A0">
        <w:rPr>
          <w:rFonts w:ascii="Calibri" w:eastAsia="Times New Roman" w:hAnsi="Calibri" w:cs="Calibri"/>
          <w:bCs/>
          <w:u w:val="single"/>
          <w:lang w:val="en-US" w:eastAsia="ru-RU"/>
        </w:rPr>
        <w:t>Petrykivka</w:t>
      </w:r>
      <w:proofErr w:type="spellEnd"/>
      <w:r w:rsidR="003F221C" w:rsidRPr="005569A0">
        <w:rPr>
          <w:rFonts w:ascii="Calibri" w:eastAsia="Times New Roman" w:hAnsi="Calibri" w:cs="Calibri"/>
          <w:bCs/>
          <w:u w:val="single"/>
          <w:lang w:val="en-US" w:eastAsia="ru-RU"/>
        </w:rPr>
        <w:t xml:space="preserve"> painting</w:t>
      </w:r>
      <w:r w:rsidR="00BD20DC" w:rsidRPr="005569A0">
        <w:rPr>
          <w:rFonts w:ascii="Calibri" w:eastAsia="Times New Roman" w:hAnsi="Calibri" w:cs="Calibri"/>
          <w:bCs/>
          <w:lang w:val="en-US" w:eastAsia="ru-RU"/>
        </w:rPr>
        <w:t xml:space="preserve">- </w:t>
      </w:r>
      <w:r w:rsidR="0047351C" w:rsidRPr="005569A0">
        <w:rPr>
          <w:rFonts w:ascii="Calibri" w:eastAsia="Times New Roman" w:hAnsi="Calibri" w:cs="Calibri"/>
          <w:bCs/>
          <w:lang w:val="en-US" w:eastAsia="ru-RU"/>
        </w:rPr>
        <w:t xml:space="preserve">Ukrainian decorative and ornamental folk painting that </w:t>
      </w:r>
      <w:r w:rsidR="00CE3AD5">
        <w:rPr>
          <w:rFonts w:ascii="Calibri" w:eastAsia="Times New Roman" w:hAnsi="Calibri" w:cs="Calibri"/>
          <w:bCs/>
          <w:lang w:val="en-US" w:eastAsia="ru-RU"/>
        </w:rPr>
        <w:t>originates from</w:t>
      </w:r>
      <w:r w:rsidR="0047351C" w:rsidRPr="005569A0">
        <w:rPr>
          <w:rFonts w:ascii="Calibri" w:eastAsia="Times New Roman" w:hAnsi="Calibri" w:cs="Calibri"/>
          <w:bCs/>
          <w:lang w:val="en-US" w:eastAsia="ru-RU"/>
        </w:rPr>
        <w:t xml:space="preserve"> Dnepropetrovsk region in the village of </w:t>
      </w:r>
      <w:proofErr w:type="spellStart"/>
      <w:r w:rsidR="0047351C" w:rsidRPr="005569A0">
        <w:rPr>
          <w:rFonts w:ascii="Calibri" w:eastAsia="Times New Roman" w:hAnsi="Calibri" w:cs="Calibri"/>
          <w:bCs/>
          <w:lang w:val="en-US" w:eastAsia="ru-RU"/>
        </w:rPr>
        <w:t>Petr</w:t>
      </w:r>
      <w:r w:rsidR="007F5088" w:rsidRPr="005569A0">
        <w:rPr>
          <w:rFonts w:ascii="Calibri" w:eastAsia="Times New Roman" w:hAnsi="Calibri" w:cs="Calibri"/>
          <w:bCs/>
          <w:lang w:val="en-US" w:eastAsia="ru-RU"/>
        </w:rPr>
        <w:t>ykivka</w:t>
      </w:r>
      <w:proofErr w:type="spellEnd"/>
      <w:r w:rsidR="009637F1" w:rsidRPr="005569A0">
        <w:rPr>
          <w:rFonts w:ascii="Calibri" w:eastAsia="Times New Roman" w:hAnsi="Calibri" w:cs="Calibri"/>
          <w:bCs/>
          <w:lang w:val="en-US" w:eastAsia="ru-RU"/>
        </w:rPr>
        <w:t xml:space="preserve">. </w:t>
      </w:r>
      <w:r w:rsidR="005569A0" w:rsidRPr="005569A0">
        <w:rPr>
          <w:rFonts w:ascii="Calibri" w:eastAsia="Times New Roman" w:hAnsi="Calibri" w:cs="Calibri"/>
          <w:bCs/>
          <w:lang w:val="en-US" w:eastAsia="ru-RU"/>
        </w:rPr>
        <w:t xml:space="preserve">In 2013, </w:t>
      </w:r>
      <w:proofErr w:type="spellStart"/>
      <w:r w:rsidR="005569A0" w:rsidRPr="005569A0">
        <w:rPr>
          <w:rFonts w:ascii="Calibri" w:eastAsia="Times New Roman" w:hAnsi="Calibri" w:cs="Calibri"/>
          <w:bCs/>
          <w:lang w:val="en-US" w:eastAsia="ru-RU"/>
        </w:rPr>
        <w:t>Petrykivka</w:t>
      </w:r>
      <w:proofErr w:type="spellEnd"/>
      <w:r w:rsidR="005569A0" w:rsidRPr="005569A0">
        <w:rPr>
          <w:rFonts w:ascii="Calibri" w:eastAsia="Times New Roman" w:hAnsi="Calibri" w:cs="Calibri"/>
          <w:bCs/>
          <w:lang w:val="en-US" w:eastAsia="ru-RU"/>
        </w:rPr>
        <w:t xml:space="preserve"> painting was included</w:t>
      </w:r>
      <w:r w:rsidR="008E5EEF">
        <w:rPr>
          <w:rFonts w:ascii="Calibri" w:eastAsia="Times New Roman" w:hAnsi="Calibri" w:cs="Calibri"/>
          <w:bCs/>
          <w:lang w:val="en-US" w:eastAsia="ru-RU"/>
        </w:rPr>
        <w:t xml:space="preserve"> into the </w:t>
      </w:r>
      <w:r w:rsidR="005569A0" w:rsidRPr="005569A0">
        <w:rPr>
          <w:rFonts w:ascii="Calibri" w:eastAsia="Times New Roman" w:hAnsi="Calibri" w:cs="Calibri"/>
          <w:bCs/>
          <w:lang w:val="en-US" w:eastAsia="ru-RU"/>
        </w:rPr>
        <w:t>UNESCO Representative List of the Intangible Cultural Heritage of Humanity</w:t>
      </w:r>
      <w:r w:rsidR="00783D1E">
        <w:rPr>
          <w:rFonts w:ascii="Calibri" w:eastAsia="Times New Roman" w:hAnsi="Calibri" w:cs="Calibri"/>
          <w:bCs/>
          <w:lang w:val="en-US" w:eastAsia="ru-RU"/>
        </w:rPr>
        <w:t>.</w:t>
      </w:r>
      <w:r w:rsidR="000E73A7">
        <w:rPr>
          <w:rFonts w:ascii="Calibri" w:eastAsia="Times New Roman" w:hAnsi="Calibri" w:cs="Calibri"/>
          <w:bCs/>
          <w:lang w:val="en-US" w:eastAsia="ru-RU"/>
        </w:rPr>
        <w:t xml:space="preserve"> The master class </w:t>
      </w:r>
      <w:r w:rsidR="007452C9">
        <w:rPr>
          <w:rFonts w:ascii="Calibri" w:eastAsia="Times New Roman" w:hAnsi="Calibri" w:cs="Calibri"/>
          <w:bCs/>
          <w:lang w:val="en-US" w:eastAsia="ru-RU"/>
        </w:rPr>
        <w:t>gives participants a chance to connect with Ukrainian culture</w:t>
      </w:r>
    </w:p>
    <w:p w14:paraId="02C2C14F" w14:textId="714C626B" w:rsidR="00EB572E" w:rsidRPr="00C87E4B" w:rsidRDefault="00116739" w:rsidP="009A19DB">
      <w:pPr>
        <w:pStyle w:val="ListParagraph"/>
        <w:numPr>
          <w:ilvl w:val="1"/>
          <w:numId w:val="1"/>
        </w:numPr>
        <w:spacing w:after="0" w:line="240" w:lineRule="auto"/>
        <w:jc w:val="both"/>
        <w:rPr>
          <w:rFonts w:ascii="Calibri" w:eastAsia="Times New Roman" w:hAnsi="Calibri" w:cs="Calibri"/>
          <w:bCs/>
          <w:lang w:val="en-US" w:eastAsia="ru-RU"/>
        </w:rPr>
      </w:pPr>
      <w:r>
        <w:rPr>
          <w:rFonts w:ascii="Calibri" w:eastAsia="Times New Roman" w:hAnsi="Calibri" w:cs="Calibri"/>
          <w:bCs/>
          <w:u w:val="single"/>
          <w:lang w:val="en-US" w:eastAsia="ru-RU"/>
        </w:rPr>
        <w:t>C</w:t>
      </w:r>
      <w:r w:rsidR="003F221C" w:rsidRPr="00896328">
        <w:rPr>
          <w:rFonts w:ascii="Calibri" w:eastAsia="Times New Roman" w:hAnsi="Calibri" w:cs="Calibri"/>
          <w:bCs/>
          <w:u w:val="single"/>
          <w:lang w:val="en-US" w:eastAsia="ru-RU"/>
        </w:rPr>
        <w:t>ross-stitching</w:t>
      </w:r>
      <w:r w:rsidR="00DD68DF">
        <w:rPr>
          <w:rFonts w:ascii="Calibri" w:eastAsia="Times New Roman" w:hAnsi="Calibri" w:cs="Calibri"/>
          <w:bCs/>
          <w:u w:val="single"/>
          <w:lang w:val="en-US" w:eastAsia="ru-RU"/>
        </w:rPr>
        <w:t xml:space="preserve"> </w:t>
      </w:r>
      <w:proofErr w:type="gramStart"/>
      <w:r w:rsidR="0007788B">
        <w:rPr>
          <w:rFonts w:ascii="Calibri" w:eastAsia="Times New Roman" w:hAnsi="Calibri" w:cs="Calibri"/>
          <w:bCs/>
          <w:u w:val="single"/>
          <w:lang w:val="en-US" w:eastAsia="ru-RU"/>
        </w:rPr>
        <w:t xml:space="preserve">master </w:t>
      </w:r>
      <w:r w:rsidR="00A97C5F" w:rsidRPr="00896328">
        <w:rPr>
          <w:rFonts w:ascii="Calibri" w:eastAsia="Times New Roman" w:hAnsi="Calibri" w:cs="Calibri"/>
          <w:bCs/>
          <w:u w:val="single"/>
          <w:lang w:val="en-US" w:eastAsia="ru-RU"/>
        </w:rPr>
        <w:t xml:space="preserve"> class</w:t>
      </w:r>
      <w:proofErr w:type="gramEnd"/>
      <w:r w:rsidR="00C87E4B" w:rsidRPr="00C87E4B">
        <w:rPr>
          <w:rFonts w:ascii="Calibri" w:eastAsia="Times New Roman" w:hAnsi="Calibri" w:cs="Calibri"/>
          <w:bCs/>
          <w:lang w:val="en-US" w:eastAsia="ru-RU"/>
        </w:rPr>
        <w:t xml:space="preserve"> - </w:t>
      </w:r>
      <w:r w:rsidR="00896328">
        <w:rPr>
          <w:rFonts w:ascii="Calibri" w:eastAsia="Times New Roman" w:hAnsi="Calibri" w:cs="Calibri"/>
          <w:bCs/>
          <w:lang w:val="en-US" w:eastAsia="ru-RU"/>
        </w:rPr>
        <w:t>c</w:t>
      </w:r>
      <w:r w:rsidR="00C87E4B" w:rsidRPr="00C87E4B">
        <w:rPr>
          <w:rFonts w:ascii="Calibri" w:eastAsia="Times New Roman" w:hAnsi="Calibri" w:cs="Calibri"/>
          <w:bCs/>
          <w:lang w:val="en-US" w:eastAsia="ru-RU"/>
        </w:rPr>
        <w:t>ross stitch is a method of embroidering a design onto canvas using a needle and colored thread or other embroidery threads using the cross stitch technique. Cross stitch is easy to learn and for children. For them, this is not only an exciting activity, but also a hobby that helps in the development of artistic taste and a sense of beauty, which fosters perseverance and the ability to concentrate.</w:t>
      </w:r>
    </w:p>
    <w:p w14:paraId="1C4D12CF" w14:textId="2DA82735" w:rsidR="00EB572E" w:rsidRPr="00C87E4B" w:rsidRDefault="00496CAE" w:rsidP="009A19DB">
      <w:pPr>
        <w:pStyle w:val="ListParagraph"/>
        <w:numPr>
          <w:ilvl w:val="1"/>
          <w:numId w:val="1"/>
        </w:numPr>
        <w:spacing w:after="0" w:line="240" w:lineRule="auto"/>
        <w:jc w:val="both"/>
        <w:rPr>
          <w:rFonts w:ascii="Calibri" w:eastAsia="Times New Roman" w:hAnsi="Calibri" w:cs="Calibri"/>
          <w:bCs/>
          <w:lang w:val="en-US" w:eastAsia="ru-RU"/>
        </w:rPr>
      </w:pPr>
      <w:r>
        <w:rPr>
          <w:rFonts w:ascii="Calibri" w:eastAsia="Times New Roman" w:hAnsi="Calibri" w:cs="Calibri"/>
          <w:bCs/>
          <w:u w:val="single"/>
          <w:lang w:val="en-US" w:eastAsia="ru-RU"/>
        </w:rPr>
        <w:t xml:space="preserve">Ukrainian traditional </w:t>
      </w:r>
      <w:r w:rsidR="00493BB3">
        <w:rPr>
          <w:rFonts w:ascii="Calibri" w:eastAsia="Times New Roman" w:hAnsi="Calibri" w:cs="Calibri"/>
          <w:bCs/>
          <w:u w:val="single"/>
          <w:lang w:val="en-US" w:eastAsia="ru-RU"/>
        </w:rPr>
        <w:t>game event</w:t>
      </w:r>
      <w:r w:rsidR="003F221C" w:rsidRPr="00B66A6D">
        <w:rPr>
          <w:rFonts w:ascii="Calibri" w:eastAsia="Times New Roman" w:hAnsi="Calibri" w:cs="Calibri"/>
          <w:bCs/>
          <w:u w:val="single"/>
          <w:lang w:val="en-US" w:eastAsia="ru-RU"/>
        </w:rPr>
        <w:t xml:space="preserve"> </w:t>
      </w:r>
      <w:r w:rsidR="004A3F85" w:rsidRPr="00B66A6D">
        <w:rPr>
          <w:rFonts w:ascii="Calibri" w:eastAsia="Times New Roman" w:hAnsi="Calibri" w:cs="Calibri"/>
          <w:bCs/>
          <w:u w:val="single"/>
          <w:lang w:val="en-US" w:eastAsia="ru-RU"/>
        </w:rPr>
        <w:t xml:space="preserve">titled </w:t>
      </w:r>
      <w:r w:rsidR="003F221C" w:rsidRPr="00B66A6D">
        <w:rPr>
          <w:rFonts w:ascii="Calibri" w:eastAsia="Times New Roman" w:hAnsi="Calibri" w:cs="Calibri"/>
          <w:bCs/>
          <w:u w:val="single"/>
          <w:lang w:val="en-US" w:eastAsia="ru-RU"/>
        </w:rPr>
        <w:t>“Cossack Entertainment”</w:t>
      </w:r>
      <w:r w:rsidR="00BC28D6" w:rsidRPr="00C87E4B">
        <w:rPr>
          <w:rFonts w:ascii="Calibri" w:eastAsia="Times New Roman" w:hAnsi="Calibri" w:cs="Calibri"/>
          <w:bCs/>
          <w:lang w:val="en-US" w:eastAsia="ru-RU"/>
        </w:rPr>
        <w:t xml:space="preserve"> </w:t>
      </w:r>
      <w:r w:rsidR="00493BB3">
        <w:rPr>
          <w:rFonts w:ascii="Calibri" w:eastAsia="Times New Roman" w:hAnsi="Calibri" w:cs="Calibri"/>
          <w:bCs/>
          <w:lang w:val="en-US" w:eastAsia="ru-RU"/>
        </w:rPr>
        <w:t>–</w:t>
      </w:r>
      <w:r w:rsidR="00EB572E" w:rsidRPr="00C87E4B">
        <w:rPr>
          <w:rFonts w:ascii="Calibri" w:eastAsia="Times New Roman" w:hAnsi="Calibri" w:cs="Calibri"/>
          <w:bCs/>
          <w:lang w:val="en-US" w:eastAsia="ru-RU"/>
        </w:rPr>
        <w:t xml:space="preserve"> </w:t>
      </w:r>
      <w:r w:rsidR="00493BB3">
        <w:rPr>
          <w:rFonts w:ascii="Calibri" w:eastAsia="Times New Roman" w:hAnsi="Calibri" w:cs="Calibri"/>
          <w:bCs/>
          <w:lang w:val="en-US" w:eastAsia="ru-RU"/>
        </w:rPr>
        <w:t xml:space="preserve">At the event, several Ukrainian traditional games </w:t>
      </w:r>
      <w:r w:rsidR="0060548F">
        <w:rPr>
          <w:rFonts w:ascii="Calibri" w:eastAsia="Times New Roman" w:hAnsi="Calibri" w:cs="Calibri"/>
          <w:bCs/>
          <w:lang w:val="en-US" w:eastAsia="ru-RU"/>
        </w:rPr>
        <w:t>will be played. T</w:t>
      </w:r>
      <w:r w:rsidR="00BC28D6" w:rsidRPr="00C87E4B">
        <w:rPr>
          <w:rFonts w:ascii="Calibri" w:eastAsia="Times New Roman" w:hAnsi="Calibri" w:cs="Calibri"/>
          <w:bCs/>
          <w:lang w:val="en-US" w:eastAsia="ru-RU"/>
        </w:rPr>
        <w:t>he goal is to deepen knowledge about traditional Ukrainian holidays, customs, rituals, folk games and fun</w:t>
      </w:r>
      <w:r w:rsidR="00EB572E" w:rsidRPr="00C87E4B">
        <w:rPr>
          <w:rFonts w:ascii="Calibri" w:eastAsia="Times New Roman" w:hAnsi="Calibri" w:cs="Calibri"/>
          <w:bCs/>
          <w:lang w:val="en-US" w:eastAsia="ru-RU"/>
        </w:rPr>
        <w:t>, to c</w:t>
      </w:r>
      <w:r w:rsidR="00BC28D6" w:rsidRPr="00C87E4B">
        <w:rPr>
          <w:rFonts w:ascii="Calibri" w:eastAsia="Times New Roman" w:hAnsi="Calibri" w:cs="Calibri"/>
          <w:bCs/>
          <w:lang w:val="en-US" w:eastAsia="ru-RU"/>
        </w:rPr>
        <w:t>ultivate the desire to be strong, courageous, and friendly</w:t>
      </w:r>
      <w:r w:rsidR="00EB572E" w:rsidRPr="00C87E4B">
        <w:rPr>
          <w:rFonts w:ascii="Calibri" w:eastAsia="Times New Roman" w:hAnsi="Calibri" w:cs="Calibri"/>
          <w:bCs/>
          <w:lang w:val="en-US" w:eastAsia="ru-RU"/>
        </w:rPr>
        <w:t xml:space="preserve"> and t</w:t>
      </w:r>
      <w:r w:rsidR="00BC28D6" w:rsidRPr="00C87E4B">
        <w:rPr>
          <w:rFonts w:ascii="Calibri" w:eastAsia="Times New Roman" w:hAnsi="Calibri" w:cs="Calibri"/>
          <w:bCs/>
          <w:lang w:val="en-US" w:eastAsia="ru-RU"/>
        </w:rPr>
        <w:t>o introduce the folk traditions of a healthy lifestyle of Ukrainians</w:t>
      </w:r>
      <w:r w:rsidR="0060548F">
        <w:rPr>
          <w:rFonts w:ascii="Calibri" w:eastAsia="Times New Roman" w:hAnsi="Calibri" w:cs="Calibri"/>
          <w:bCs/>
          <w:lang w:val="en-US" w:eastAsia="ru-RU"/>
        </w:rPr>
        <w:t xml:space="preserve">. </w:t>
      </w:r>
    </w:p>
    <w:p w14:paraId="3F26E870" w14:textId="77777777" w:rsidR="00466495" w:rsidRPr="00C87E4B" w:rsidRDefault="00466495" w:rsidP="009A19DB">
      <w:pPr>
        <w:spacing w:after="0" w:line="240" w:lineRule="auto"/>
        <w:ind w:left="360"/>
        <w:jc w:val="both"/>
        <w:rPr>
          <w:rFonts w:ascii="Calibri" w:eastAsia="Times New Roman" w:hAnsi="Calibri" w:cs="Calibri"/>
          <w:bCs/>
          <w:lang w:eastAsia="ru-RU"/>
        </w:rPr>
      </w:pPr>
    </w:p>
    <w:p w14:paraId="1296DAA0" w14:textId="7758263E" w:rsidR="00BD2BD5" w:rsidRPr="00C87E4B" w:rsidRDefault="00BD2BD5" w:rsidP="009A19DB">
      <w:pPr>
        <w:jc w:val="both"/>
        <w:rPr>
          <w:rFonts w:ascii="Calibri" w:hAnsi="Calibri" w:cs="Calibri"/>
          <w:bCs/>
          <w:color w:val="0D0D0D"/>
          <w:shd w:val="clear" w:color="auto" w:fill="FFFFFF"/>
        </w:rPr>
      </w:pP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bCs/>
        </w:rPr>
        <w:tab/>
      </w:r>
      <w:r w:rsidRPr="00C87E4B">
        <w:rPr>
          <w:rFonts w:ascii="Calibri" w:hAnsi="Calibri" w:cs="Calibri"/>
        </w:rPr>
        <w:tab/>
      </w:r>
      <w:r w:rsidRPr="00C87E4B">
        <w:rPr>
          <w:rFonts w:ascii="Calibri" w:hAnsi="Calibri" w:cs="Calibri"/>
        </w:rPr>
        <w:tab/>
      </w:r>
      <w:r w:rsidRPr="00C87E4B">
        <w:rPr>
          <w:rFonts w:ascii="Calibri" w:hAnsi="Calibri" w:cs="Calibri"/>
        </w:rPr>
        <w:tab/>
      </w:r>
    </w:p>
    <w:p w14:paraId="03140EF8" w14:textId="77777777" w:rsidR="00263296" w:rsidRPr="00C87E4B" w:rsidRDefault="00263296" w:rsidP="009A19DB">
      <w:pPr>
        <w:jc w:val="both"/>
        <w:rPr>
          <w:rFonts w:ascii="Calibri" w:hAnsi="Calibri" w:cs="Calibri"/>
        </w:rPr>
      </w:pPr>
    </w:p>
    <w:p w14:paraId="58497926" w14:textId="6B1F0B24" w:rsidR="00FD3E86" w:rsidRPr="00C87E4B" w:rsidRDefault="00FD3E86" w:rsidP="009A19DB">
      <w:pPr>
        <w:jc w:val="both"/>
        <w:rPr>
          <w:rFonts w:ascii="Calibri" w:hAnsi="Calibri" w:cs="Calibri"/>
          <w:b/>
          <w:bCs/>
        </w:rPr>
      </w:pPr>
      <w:r w:rsidRPr="00C87E4B">
        <w:rPr>
          <w:rFonts w:ascii="Calibri" w:hAnsi="Calibri" w:cs="Calibri"/>
          <w:b/>
          <w:bCs/>
        </w:rPr>
        <w:t>Participants</w:t>
      </w:r>
    </w:p>
    <w:p w14:paraId="41451E2D" w14:textId="53910443" w:rsidR="00BD2BD5" w:rsidRPr="00C87E4B" w:rsidRDefault="00352B5A" w:rsidP="009A19DB">
      <w:pPr>
        <w:pStyle w:val="ListParagraph"/>
        <w:numPr>
          <w:ilvl w:val="0"/>
          <w:numId w:val="1"/>
        </w:numPr>
        <w:jc w:val="both"/>
        <w:rPr>
          <w:rFonts w:ascii="Calibri" w:hAnsi="Calibri" w:cs="Calibri"/>
        </w:rPr>
      </w:pPr>
      <w:r w:rsidRPr="00B518C4">
        <w:rPr>
          <w:rFonts w:ascii="Calibri" w:hAnsi="Calibri" w:cs="Calibri"/>
          <w:u w:val="single"/>
        </w:rPr>
        <w:t xml:space="preserve">Ternopil´s children camp in </w:t>
      </w:r>
      <w:proofErr w:type="spellStart"/>
      <w:r w:rsidRPr="00B518C4">
        <w:rPr>
          <w:rFonts w:ascii="Calibri" w:hAnsi="Calibri" w:cs="Calibri"/>
          <w:u w:val="single"/>
        </w:rPr>
        <w:t>Viljandi</w:t>
      </w:r>
      <w:proofErr w:type="spellEnd"/>
      <w:r w:rsidRPr="00C87E4B">
        <w:rPr>
          <w:rFonts w:ascii="Calibri" w:hAnsi="Calibri" w:cs="Calibri"/>
        </w:rPr>
        <w:t xml:space="preserve"> </w:t>
      </w:r>
      <w:r w:rsidR="007E4358">
        <w:rPr>
          <w:rFonts w:ascii="Calibri" w:hAnsi="Calibri" w:cs="Calibri"/>
        </w:rPr>
        <w:t xml:space="preserve">is meant only for </w:t>
      </w:r>
      <w:r w:rsidR="00BD2BD5" w:rsidRPr="00C87E4B">
        <w:rPr>
          <w:rFonts w:ascii="Calibri" w:hAnsi="Calibri" w:cs="Calibri"/>
        </w:rPr>
        <w:t>Ukrainian children</w:t>
      </w:r>
      <w:r w:rsidR="00681E8F" w:rsidRPr="00C87E4B">
        <w:rPr>
          <w:rFonts w:ascii="Calibri" w:hAnsi="Calibri" w:cs="Calibri"/>
        </w:rPr>
        <w:t xml:space="preserve"> residing in Ukraine</w:t>
      </w:r>
      <w:r w:rsidR="005E02A4" w:rsidRPr="00C87E4B">
        <w:rPr>
          <w:rFonts w:ascii="Calibri" w:hAnsi="Calibri" w:cs="Calibri"/>
        </w:rPr>
        <w:t xml:space="preserve"> – boys and girls </w:t>
      </w:r>
      <w:r w:rsidR="00603222" w:rsidRPr="00C87E4B">
        <w:rPr>
          <w:rFonts w:ascii="Calibri" w:hAnsi="Calibri" w:cs="Calibri"/>
        </w:rPr>
        <w:t>aged 10-15</w:t>
      </w:r>
      <w:r w:rsidR="002B38C8" w:rsidRPr="00C87E4B">
        <w:rPr>
          <w:rFonts w:ascii="Calibri" w:hAnsi="Calibri" w:cs="Calibri"/>
        </w:rPr>
        <w:t xml:space="preserve"> and two teachers accompanying them from Ukraine</w:t>
      </w:r>
      <w:r w:rsidR="007E7D15">
        <w:rPr>
          <w:rFonts w:ascii="Calibri" w:hAnsi="Calibri" w:cs="Calibri"/>
        </w:rPr>
        <w:t xml:space="preserve"> to Estonia and </w:t>
      </w:r>
      <w:proofErr w:type="gramStart"/>
      <w:r w:rsidR="007E7D15">
        <w:rPr>
          <w:rFonts w:ascii="Calibri" w:hAnsi="Calibri" w:cs="Calibri"/>
        </w:rPr>
        <w:t>back</w:t>
      </w:r>
      <w:r w:rsidR="002B38C8" w:rsidRPr="00C87E4B">
        <w:rPr>
          <w:rFonts w:ascii="Calibri" w:hAnsi="Calibri" w:cs="Calibri"/>
        </w:rPr>
        <w:t>;</w:t>
      </w:r>
      <w:proofErr w:type="gramEnd"/>
    </w:p>
    <w:p w14:paraId="072A7216" w14:textId="39A8D71C" w:rsidR="00B518C4" w:rsidRDefault="00F729E5" w:rsidP="009A19DB">
      <w:pPr>
        <w:pStyle w:val="ListParagraph"/>
        <w:numPr>
          <w:ilvl w:val="0"/>
          <w:numId w:val="1"/>
        </w:numPr>
        <w:jc w:val="both"/>
        <w:rPr>
          <w:rFonts w:ascii="Calibri" w:hAnsi="Calibri" w:cs="Calibri"/>
        </w:rPr>
      </w:pPr>
      <w:r w:rsidRPr="00B518C4">
        <w:rPr>
          <w:rFonts w:ascii="Calibri" w:hAnsi="Calibri" w:cs="Calibri"/>
          <w:u w:val="single"/>
        </w:rPr>
        <w:lastRenderedPageBreak/>
        <w:t>Cultural</w:t>
      </w:r>
      <w:r w:rsidR="00314A99" w:rsidRPr="00B518C4">
        <w:rPr>
          <w:rFonts w:ascii="Calibri" w:hAnsi="Calibri" w:cs="Calibri"/>
          <w:u w:val="single"/>
        </w:rPr>
        <w:t xml:space="preserve"> and sports</w:t>
      </w:r>
      <w:r w:rsidRPr="00B518C4">
        <w:rPr>
          <w:rFonts w:ascii="Calibri" w:hAnsi="Calibri" w:cs="Calibri"/>
          <w:u w:val="single"/>
        </w:rPr>
        <w:t xml:space="preserve"> </w:t>
      </w:r>
      <w:r w:rsidR="00450471">
        <w:rPr>
          <w:rFonts w:ascii="Calibri" w:hAnsi="Calibri" w:cs="Calibri"/>
          <w:u w:val="single"/>
        </w:rPr>
        <w:t>activities and events</w:t>
      </w:r>
      <w:r w:rsidRPr="00B518C4">
        <w:rPr>
          <w:rFonts w:ascii="Calibri" w:hAnsi="Calibri" w:cs="Calibri"/>
          <w:u w:val="single"/>
        </w:rPr>
        <w:t xml:space="preserve"> for Ukrai</w:t>
      </w:r>
      <w:r w:rsidR="00435F75" w:rsidRPr="00B518C4">
        <w:rPr>
          <w:rFonts w:ascii="Calibri" w:hAnsi="Calibri" w:cs="Calibri"/>
          <w:u w:val="single"/>
        </w:rPr>
        <w:t>nian</w:t>
      </w:r>
      <w:r w:rsidRPr="00B518C4">
        <w:rPr>
          <w:rFonts w:ascii="Calibri" w:hAnsi="Calibri" w:cs="Calibri"/>
          <w:u w:val="single"/>
        </w:rPr>
        <w:t xml:space="preserve"> refugee families</w:t>
      </w:r>
      <w:r w:rsidR="00314A99" w:rsidRPr="00B518C4">
        <w:rPr>
          <w:rFonts w:ascii="Calibri" w:hAnsi="Calibri" w:cs="Calibri"/>
          <w:u w:val="single"/>
        </w:rPr>
        <w:t xml:space="preserve"> and children</w:t>
      </w:r>
      <w:r w:rsidRPr="00B518C4">
        <w:rPr>
          <w:rFonts w:ascii="Calibri" w:hAnsi="Calibri" w:cs="Calibri"/>
          <w:u w:val="single"/>
        </w:rPr>
        <w:t xml:space="preserve"> </w:t>
      </w:r>
      <w:r w:rsidR="00AD4A44" w:rsidRPr="00B518C4">
        <w:rPr>
          <w:rFonts w:ascii="Calibri" w:hAnsi="Calibri" w:cs="Calibri"/>
          <w:u w:val="single"/>
        </w:rPr>
        <w:t>residing</w:t>
      </w:r>
      <w:r w:rsidR="00211392" w:rsidRPr="00B518C4">
        <w:rPr>
          <w:rFonts w:ascii="Calibri" w:hAnsi="Calibri" w:cs="Calibri"/>
          <w:u w:val="single"/>
        </w:rPr>
        <w:t xml:space="preserve"> in Estonia</w:t>
      </w:r>
    </w:p>
    <w:p w14:paraId="51D90E33" w14:textId="6238B7D2" w:rsidR="00B518C4" w:rsidRDefault="00AB73D8" w:rsidP="00B518C4">
      <w:pPr>
        <w:pStyle w:val="ListParagraph"/>
        <w:numPr>
          <w:ilvl w:val="1"/>
          <w:numId w:val="1"/>
        </w:numPr>
        <w:jc w:val="both"/>
        <w:rPr>
          <w:rFonts w:ascii="Calibri" w:hAnsi="Calibri" w:cs="Calibri"/>
        </w:rPr>
      </w:pPr>
      <w:r w:rsidRPr="00C87E4B">
        <w:rPr>
          <w:rFonts w:ascii="Calibri" w:hAnsi="Calibri" w:cs="Calibri"/>
        </w:rPr>
        <w:t>Culinary master class</w:t>
      </w:r>
      <w:r w:rsidR="009E215C">
        <w:rPr>
          <w:rFonts w:ascii="Calibri" w:hAnsi="Calibri" w:cs="Calibri"/>
        </w:rPr>
        <w:t xml:space="preserve"> </w:t>
      </w:r>
      <w:r w:rsidRPr="00C87E4B">
        <w:rPr>
          <w:rFonts w:ascii="Calibri" w:hAnsi="Calibri" w:cs="Calibri"/>
        </w:rPr>
        <w:t xml:space="preserve">– </w:t>
      </w:r>
      <w:r w:rsidR="009E215C">
        <w:rPr>
          <w:rFonts w:ascii="Calibri" w:hAnsi="Calibri" w:cs="Calibri"/>
        </w:rPr>
        <w:t xml:space="preserve">up to </w:t>
      </w:r>
      <w:r w:rsidRPr="00C87E4B">
        <w:rPr>
          <w:rFonts w:ascii="Calibri" w:hAnsi="Calibri" w:cs="Calibri"/>
        </w:rPr>
        <w:t>135 people</w:t>
      </w:r>
      <w:r w:rsidR="0051388A" w:rsidRPr="00C87E4B">
        <w:rPr>
          <w:rFonts w:ascii="Calibri" w:hAnsi="Calibri" w:cs="Calibri"/>
        </w:rPr>
        <w:t xml:space="preserve"> (adults and children at the age of</w:t>
      </w:r>
      <w:r w:rsidR="00C3050B" w:rsidRPr="00C87E4B">
        <w:rPr>
          <w:rFonts w:ascii="Calibri" w:hAnsi="Calibri" w:cs="Calibri"/>
        </w:rPr>
        <w:t xml:space="preserve"> 7-16</w:t>
      </w:r>
      <w:proofErr w:type="gramStart"/>
      <w:r w:rsidR="00313C9A" w:rsidRPr="00C87E4B">
        <w:rPr>
          <w:rFonts w:ascii="Calibri" w:hAnsi="Calibri" w:cs="Calibri"/>
        </w:rPr>
        <w:t>)</w:t>
      </w:r>
      <w:r w:rsidRPr="00C87E4B">
        <w:rPr>
          <w:rFonts w:ascii="Calibri" w:hAnsi="Calibri" w:cs="Calibri"/>
        </w:rPr>
        <w:t>;</w:t>
      </w:r>
      <w:proofErr w:type="gramEnd"/>
      <w:r w:rsidRPr="00C87E4B">
        <w:rPr>
          <w:rFonts w:ascii="Calibri" w:hAnsi="Calibri" w:cs="Calibri"/>
        </w:rPr>
        <w:t xml:space="preserve"> </w:t>
      </w:r>
    </w:p>
    <w:p w14:paraId="5636D009" w14:textId="37389003" w:rsidR="00007379" w:rsidRDefault="00007379" w:rsidP="00007379">
      <w:pPr>
        <w:pStyle w:val="ListParagraph"/>
        <w:numPr>
          <w:ilvl w:val="1"/>
          <w:numId w:val="1"/>
        </w:numPr>
        <w:jc w:val="both"/>
        <w:rPr>
          <w:rFonts w:ascii="Calibri" w:hAnsi="Calibri" w:cs="Calibri"/>
        </w:rPr>
      </w:pPr>
      <w:r w:rsidRPr="00C87E4B">
        <w:rPr>
          <w:rFonts w:ascii="Calibri" w:hAnsi="Calibri" w:cs="Calibri"/>
        </w:rPr>
        <w:t xml:space="preserve">sports camp in </w:t>
      </w:r>
      <w:proofErr w:type="spellStart"/>
      <w:r w:rsidRPr="00C87E4B">
        <w:rPr>
          <w:rFonts w:ascii="Calibri" w:hAnsi="Calibri" w:cs="Calibri"/>
        </w:rPr>
        <w:t>Hiiumaa</w:t>
      </w:r>
      <w:proofErr w:type="spellEnd"/>
      <w:r w:rsidRPr="00C87E4B">
        <w:rPr>
          <w:rFonts w:ascii="Calibri" w:hAnsi="Calibri" w:cs="Calibri"/>
        </w:rPr>
        <w:t xml:space="preserve"> – </w:t>
      </w:r>
      <w:r>
        <w:rPr>
          <w:rFonts w:ascii="Calibri" w:hAnsi="Calibri" w:cs="Calibri"/>
        </w:rPr>
        <w:t xml:space="preserve">10- </w:t>
      </w:r>
      <w:r w:rsidRPr="00C87E4B">
        <w:rPr>
          <w:rFonts w:ascii="Calibri" w:hAnsi="Calibri" w:cs="Calibri"/>
        </w:rPr>
        <w:t xml:space="preserve">15 </w:t>
      </w:r>
      <w:r w:rsidR="009E215C" w:rsidRPr="00C87E4B">
        <w:rPr>
          <w:rFonts w:ascii="Calibri" w:hAnsi="Calibri" w:cs="Calibri"/>
        </w:rPr>
        <w:t>Ukrainian</w:t>
      </w:r>
      <w:r w:rsidRPr="00C87E4B">
        <w:rPr>
          <w:rFonts w:ascii="Calibri" w:hAnsi="Calibri" w:cs="Calibri"/>
        </w:rPr>
        <w:t xml:space="preserve"> refugee children</w:t>
      </w:r>
      <w:r>
        <w:rPr>
          <w:rFonts w:ascii="Calibri" w:hAnsi="Calibri" w:cs="Calibri"/>
        </w:rPr>
        <w:t xml:space="preserve"> at the age of </w:t>
      </w:r>
      <w:proofErr w:type="gramStart"/>
      <w:r>
        <w:rPr>
          <w:rFonts w:ascii="Calibri" w:hAnsi="Calibri" w:cs="Calibri"/>
        </w:rPr>
        <w:t>13-17;</w:t>
      </w:r>
      <w:proofErr w:type="gramEnd"/>
    </w:p>
    <w:p w14:paraId="1E1C2169" w14:textId="171F14FF" w:rsidR="00007379" w:rsidRPr="00C87E4B" w:rsidRDefault="00007379" w:rsidP="00007379">
      <w:pPr>
        <w:pStyle w:val="ListParagraph"/>
        <w:numPr>
          <w:ilvl w:val="1"/>
          <w:numId w:val="1"/>
        </w:numPr>
        <w:jc w:val="both"/>
        <w:rPr>
          <w:rFonts w:ascii="Calibri" w:hAnsi="Calibri" w:cs="Calibri"/>
        </w:rPr>
      </w:pPr>
      <w:r>
        <w:rPr>
          <w:rFonts w:ascii="Calibri" w:hAnsi="Calibri" w:cs="Calibri"/>
        </w:rPr>
        <w:t>Photo exhibition and presentation - l</w:t>
      </w:r>
      <w:r w:rsidRPr="00C87E4B">
        <w:rPr>
          <w:rFonts w:ascii="Calibri" w:hAnsi="Calibri" w:cs="Calibri"/>
        </w:rPr>
        <w:t xml:space="preserve">ocal Ukrainian community, Ukrainian refugees and general </w:t>
      </w:r>
      <w:proofErr w:type="gramStart"/>
      <w:r w:rsidRPr="00C87E4B">
        <w:rPr>
          <w:rFonts w:ascii="Calibri" w:hAnsi="Calibri" w:cs="Calibri"/>
        </w:rPr>
        <w:t>public</w:t>
      </w:r>
      <w:r>
        <w:rPr>
          <w:rFonts w:ascii="Calibri" w:hAnsi="Calibri" w:cs="Calibri"/>
        </w:rPr>
        <w:t>;</w:t>
      </w:r>
      <w:proofErr w:type="gramEnd"/>
    </w:p>
    <w:p w14:paraId="7FFD5862" w14:textId="4041C0C8" w:rsidR="00007379" w:rsidRDefault="00007379" w:rsidP="00B518C4">
      <w:pPr>
        <w:pStyle w:val="ListParagraph"/>
        <w:numPr>
          <w:ilvl w:val="1"/>
          <w:numId w:val="1"/>
        </w:numPr>
        <w:jc w:val="both"/>
        <w:rPr>
          <w:rFonts w:ascii="Calibri" w:hAnsi="Calibri" w:cs="Calibri"/>
        </w:rPr>
      </w:pPr>
      <w:r w:rsidRPr="00C87E4B">
        <w:rPr>
          <w:rFonts w:ascii="Calibri" w:eastAsia="Times New Roman" w:hAnsi="Calibri" w:cs="Calibri"/>
          <w:color w:val="050505"/>
          <w:lang w:val="en-US" w:eastAsia="ru-RU"/>
        </w:rPr>
        <w:t xml:space="preserve">Public presentation of the book </w:t>
      </w:r>
      <w:r w:rsidRPr="00C87E4B">
        <w:rPr>
          <w:rFonts w:ascii="Calibri" w:eastAsia="Times New Roman" w:hAnsi="Calibri" w:cs="Calibri"/>
          <w:color w:val="050505"/>
          <w:lang w:val="uk-UA" w:eastAsia="ru-RU"/>
        </w:rPr>
        <w:t>“12 stories of the war in Ukraine”</w:t>
      </w:r>
      <w:r>
        <w:rPr>
          <w:rFonts w:ascii="Calibri" w:eastAsia="Times New Roman" w:hAnsi="Calibri" w:cs="Calibri"/>
          <w:color w:val="050505"/>
          <w:lang w:val="en-US" w:eastAsia="ru-RU"/>
        </w:rPr>
        <w:t xml:space="preserve"> - </w:t>
      </w:r>
      <w:r w:rsidR="009E215C">
        <w:rPr>
          <w:rFonts w:ascii="Calibri" w:hAnsi="Calibri" w:cs="Calibri"/>
          <w:lang w:val="en-US"/>
        </w:rPr>
        <w:t>l</w:t>
      </w:r>
      <w:proofErr w:type="spellStart"/>
      <w:r w:rsidRPr="00C87E4B">
        <w:rPr>
          <w:rFonts w:ascii="Calibri" w:hAnsi="Calibri" w:cs="Calibri"/>
        </w:rPr>
        <w:t>ocal</w:t>
      </w:r>
      <w:proofErr w:type="spellEnd"/>
      <w:r w:rsidRPr="00C87E4B">
        <w:rPr>
          <w:rFonts w:ascii="Calibri" w:hAnsi="Calibri" w:cs="Calibri"/>
        </w:rPr>
        <w:t xml:space="preserve"> Ukrainian community, Ukrainian refugees and general </w:t>
      </w:r>
      <w:proofErr w:type="gramStart"/>
      <w:r w:rsidRPr="00C87E4B">
        <w:rPr>
          <w:rFonts w:ascii="Calibri" w:hAnsi="Calibri" w:cs="Calibri"/>
        </w:rPr>
        <w:t>public</w:t>
      </w:r>
      <w:r>
        <w:rPr>
          <w:rFonts w:ascii="Calibri" w:hAnsi="Calibri" w:cs="Calibri"/>
        </w:rPr>
        <w:t>;</w:t>
      </w:r>
      <w:proofErr w:type="gramEnd"/>
    </w:p>
    <w:p w14:paraId="721C7626" w14:textId="358D7DD1" w:rsidR="00B518C4" w:rsidRDefault="00AB73D8" w:rsidP="00B518C4">
      <w:pPr>
        <w:pStyle w:val="ListParagraph"/>
        <w:numPr>
          <w:ilvl w:val="1"/>
          <w:numId w:val="1"/>
        </w:numPr>
        <w:jc w:val="both"/>
        <w:rPr>
          <w:rFonts w:ascii="Calibri" w:hAnsi="Calibri" w:cs="Calibri"/>
        </w:rPr>
      </w:pPr>
      <w:r w:rsidRPr="00C87E4B">
        <w:rPr>
          <w:rFonts w:ascii="Calibri" w:hAnsi="Calibri" w:cs="Calibri"/>
        </w:rPr>
        <w:t>Painting master class</w:t>
      </w:r>
      <w:r w:rsidR="00435F75">
        <w:rPr>
          <w:rFonts w:ascii="Calibri" w:hAnsi="Calibri" w:cs="Calibri"/>
        </w:rPr>
        <w:t xml:space="preserve"> - </w:t>
      </w:r>
      <w:r w:rsidR="0051388A" w:rsidRPr="00C87E4B">
        <w:rPr>
          <w:rFonts w:ascii="Calibri" w:hAnsi="Calibri" w:cs="Calibri"/>
        </w:rPr>
        <w:t>10 Ukrainian</w:t>
      </w:r>
      <w:r w:rsidR="00313C9A" w:rsidRPr="00C87E4B">
        <w:rPr>
          <w:rFonts w:ascii="Calibri" w:hAnsi="Calibri" w:cs="Calibri"/>
        </w:rPr>
        <w:t xml:space="preserve"> children at the age of </w:t>
      </w:r>
      <w:proofErr w:type="gramStart"/>
      <w:r w:rsidR="00313C9A" w:rsidRPr="00C87E4B">
        <w:rPr>
          <w:rFonts w:ascii="Calibri" w:hAnsi="Calibri" w:cs="Calibri"/>
        </w:rPr>
        <w:t>10-19;</w:t>
      </w:r>
      <w:proofErr w:type="gramEnd"/>
      <w:r w:rsidR="00A83E3E" w:rsidRPr="00C87E4B">
        <w:rPr>
          <w:rFonts w:ascii="Calibri" w:hAnsi="Calibri" w:cs="Calibri"/>
        </w:rPr>
        <w:t xml:space="preserve"> </w:t>
      </w:r>
    </w:p>
    <w:p w14:paraId="584541E4" w14:textId="6371A9DA" w:rsidR="00B518C4" w:rsidRDefault="00A83E3E" w:rsidP="00B518C4">
      <w:pPr>
        <w:pStyle w:val="ListParagraph"/>
        <w:numPr>
          <w:ilvl w:val="1"/>
          <w:numId w:val="1"/>
        </w:numPr>
        <w:jc w:val="both"/>
        <w:rPr>
          <w:rFonts w:ascii="Calibri" w:hAnsi="Calibri" w:cs="Calibri"/>
        </w:rPr>
      </w:pPr>
      <w:r w:rsidRPr="00C87E4B">
        <w:rPr>
          <w:rFonts w:ascii="Calibri" w:hAnsi="Calibri" w:cs="Calibri"/>
        </w:rPr>
        <w:t xml:space="preserve">cross-stitching master classes </w:t>
      </w:r>
      <w:proofErr w:type="gramStart"/>
      <w:r w:rsidRPr="00C87E4B">
        <w:rPr>
          <w:rFonts w:ascii="Calibri" w:hAnsi="Calibri" w:cs="Calibri"/>
        </w:rPr>
        <w:t xml:space="preserve">-  </w:t>
      </w:r>
      <w:r w:rsidR="00680788">
        <w:rPr>
          <w:rFonts w:ascii="Calibri" w:hAnsi="Calibri" w:cs="Calibri"/>
        </w:rPr>
        <w:t>1</w:t>
      </w:r>
      <w:r w:rsidRPr="00C87E4B">
        <w:rPr>
          <w:rFonts w:ascii="Calibri" w:hAnsi="Calibri" w:cs="Calibri"/>
        </w:rPr>
        <w:t>0</w:t>
      </w:r>
      <w:proofErr w:type="gramEnd"/>
      <w:r w:rsidRPr="00C87E4B">
        <w:rPr>
          <w:rFonts w:ascii="Calibri" w:hAnsi="Calibri" w:cs="Calibri"/>
        </w:rPr>
        <w:t xml:space="preserve"> </w:t>
      </w:r>
      <w:r w:rsidR="00CE3D15">
        <w:rPr>
          <w:rFonts w:ascii="Calibri" w:hAnsi="Calibri" w:cs="Calibri"/>
        </w:rPr>
        <w:t>Ukrainian refugee children</w:t>
      </w:r>
      <w:r w:rsidRPr="00C87E4B">
        <w:rPr>
          <w:rFonts w:ascii="Calibri" w:hAnsi="Calibri" w:cs="Calibri"/>
        </w:rPr>
        <w:t xml:space="preserve"> at the age of 10-19</w:t>
      </w:r>
      <w:r w:rsidR="00CE3D15">
        <w:rPr>
          <w:rFonts w:ascii="Calibri" w:hAnsi="Calibri" w:cs="Calibri"/>
        </w:rPr>
        <w:t xml:space="preserve"> and adults</w:t>
      </w:r>
      <w:r w:rsidRPr="00C87E4B">
        <w:rPr>
          <w:rFonts w:ascii="Calibri" w:hAnsi="Calibri" w:cs="Calibri"/>
        </w:rPr>
        <w:t xml:space="preserve">; </w:t>
      </w:r>
    </w:p>
    <w:p w14:paraId="642D0EEC" w14:textId="5B4D17B3" w:rsidR="00B518C4" w:rsidRDefault="00494005" w:rsidP="00B518C4">
      <w:pPr>
        <w:pStyle w:val="ListParagraph"/>
        <w:numPr>
          <w:ilvl w:val="1"/>
          <w:numId w:val="1"/>
        </w:numPr>
        <w:jc w:val="both"/>
        <w:rPr>
          <w:rFonts w:ascii="Calibri" w:hAnsi="Calibri" w:cs="Calibri"/>
        </w:rPr>
      </w:pPr>
      <w:r w:rsidRPr="00C87E4B">
        <w:rPr>
          <w:rFonts w:ascii="Calibri" w:eastAsia="Times New Roman" w:hAnsi="Calibri" w:cs="Calibri"/>
        </w:rPr>
        <w:t xml:space="preserve"> </w:t>
      </w:r>
      <w:r w:rsidR="00A818C9">
        <w:rPr>
          <w:rFonts w:ascii="Calibri" w:eastAsia="Times New Roman" w:hAnsi="Calibri" w:cs="Calibri"/>
        </w:rPr>
        <w:t xml:space="preserve">Event </w:t>
      </w:r>
      <w:r>
        <w:rPr>
          <w:rFonts w:ascii="Calibri" w:eastAsia="Times New Roman" w:hAnsi="Calibri" w:cs="Calibri"/>
        </w:rPr>
        <w:t xml:space="preserve">“Cossack entertainment” </w:t>
      </w:r>
      <w:r w:rsidR="000D10DA" w:rsidRPr="00C87E4B">
        <w:rPr>
          <w:rFonts w:ascii="Calibri" w:hAnsi="Calibri" w:cs="Calibri"/>
        </w:rPr>
        <w:t xml:space="preserve">– 20 Ukrainian refugee </w:t>
      </w:r>
      <w:proofErr w:type="gramStart"/>
      <w:r w:rsidR="000D10DA" w:rsidRPr="00C87E4B">
        <w:rPr>
          <w:rFonts w:ascii="Calibri" w:hAnsi="Calibri" w:cs="Calibri"/>
        </w:rPr>
        <w:t>children</w:t>
      </w:r>
      <w:r w:rsidR="00435F75">
        <w:rPr>
          <w:rFonts w:ascii="Calibri" w:hAnsi="Calibri" w:cs="Calibri"/>
        </w:rPr>
        <w:t>;</w:t>
      </w:r>
      <w:proofErr w:type="gramEnd"/>
      <w:r w:rsidR="00435F75">
        <w:rPr>
          <w:rFonts w:ascii="Calibri" w:hAnsi="Calibri" w:cs="Calibri"/>
        </w:rPr>
        <w:t xml:space="preserve"> </w:t>
      </w:r>
    </w:p>
    <w:p w14:paraId="5001F855" w14:textId="3A320963" w:rsidR="00C43262" w:rsidRPr="00C87E4B" w:rsidRDefault="00C43262" w:rsidP="009A19DB">
      <w:pPr>
        <w:pStyle w:val="ListParagraph"/>
        <w:jc w:val="both"/>
        <w:rPr>
          <w:rFonts w:ascii="Calibri" w:hAnsi="Calibri" w:cs="Calibri"/>
        </w:rPr>
      </w:pPr>
    </w:p>
    <w:p w14:paraId="66DE545A" w14:textId="77777777" w:rsidR="00FD3E86" w:rsidRPr="00C87E4B" w:rsidRDefault="00FD3E86" w:rsidP="009A19DB">
      <w:pPr>
        <w:jc w:val="both"/>
        <w:rPr>
          <w:rFonts w:ascii="Calibri" w:hAnsi="Calibri" w:cs="Calibri"/>
        </w:rPr>
      </w:pPr>
    </w:p>
    <w:p w14:paraId="755779E8" w14:textId="2BD65836" w:rsidR="00FD3E86" w:rsidRPr="00C87E4B" w:rsidRDefault="0040204C" w:rsidP="009A19DB">
      <w:pPr>
        <w:jc w:val="both"/>
        <w:rPr>
          <w:rFonts w:ascii="Calibri" w:hAnsi="Calibri" w:cs="Calibri"/>
          <w:b/>
          <w:bCs/>
          <w:iCs/>
        </w:rPr>
      </w:pPr>
      <w:r w:rsidRPr="00C87E4B">
        <w:rPr>
          <w:rFonts w:ascii="Calibri" w:hAnsi="Calibri" w:cs="Calibri"/>
          <w:b/>
          <w:bCs/>
          <w:iCs/>
        </w:rPr>
        <w:t>C</w:t>
      </w:r>
      <w:r w:rsidR="00E265C8" w:rsidRPr="00C87E4B">
        <w:rPr>
          <w:rFonts w:ascii="Calibri" w:hAnsi="Calibri" w:cs="Calibri"/>
          <w:b/>
          <w:bCs/>
          <w:iCs/>
        </w:rPr>
        <w:t>ommunication and dissemination</w:t>
      </w:r>
      <w:r w:rsidRPr="00C87E4B">
        <w:rPr>
          <w:rFonts w:ascii="Calibri" w:hAnsi="Calibri" w:cs="Calibri"/>
          <w:b/>
          <w:bCs/>
          <w:iCs/>
        </w:rPr>
        <w:t xml:space="preserve"> plan</w:t>
      </w:r>
    </w:p>
    <w:p w14:paraId="2CF96816" w14:textId="394AFAB9" w:rsidR="00771AD6" w:rsidRPr="00C87E4B" w:rsidRDefault="00FC677C" w:rsidP="009A19DB">
      <w:pPr>
        <w:jc w:val="both"/>
        <w:rPr>
          <w:rFonts w:ascii="Calibri" w:hAnsi="Calibri" w:cs="Calibri"/>
          <w:iCs/>
        </w:rPr>
      </w:pPr>
      <w:r w:rsidRPr="00C87E4B">
        <w:rPr>
          <w:rFonts w:ascii="Calibri" w:hAnsi="Calibri" w:cs="Calibri"/>
          <w:iCs/>
        </w:rPr>
        <w:t>The OEF has well-established partnerships with several journalists</w:t>
      </w:r>
      <w:r w:rsidR="00F47814" w:rsidRPr="00C87E4B">
        <w:rPr>
          <w:rFonts w:ascii="Calibri" w:hAnsi="Calibri" w:cs="Calibri"/>
          <w:iCs/>
        </w:rPr>
        <w:t xml:space="preserve"> from main media </w:t>
      </w:r>
      <w:r w:rsidR="00771AD6" w:rsidRPr="00C87E4B">
        <w:rPr>
          <w:rFonts w:ascii="Calibri" w:hAnsi="Calibri" w:cs="Calibri"/>
          <w:iCs/>
        </w:rPr>
        <w:t>outlets</w:t>
      </w:r>
      <w:r w:rsidR="00F47814" w:rsidRPr="00C87E4B">
        <w:rPr>
          <w:rFonts w:ascii="Calibri" w:hAnsi="Calibri" w:cs="Calibri"/>
          <w:iCs/>
        </w:rPr>
        <w:t xml:space="preserve"> (Eesti </w:t>
      </w:r>
      <w:proofErr w:type="spellStart"/>
      <w:r w:rsidR="00F47814" w:rsidRPr="00C87E4B">
        <w:rPr>
          <w:rFonts w:ascii="Calibri" w:hAnsi="Calibri" w:cs="Calibri"/>
          <w:iCs/>
        </w:rPr>
        <w:t>Päevaleht</w:t>
      </w:r>
      <w:proofErr w:type="spellEnd"/>
      <w:r w:rsidR="00F47814" w:rsidRPr="00C87E4B">
        <w:rPr>
          <w:rFonts w:ascii="Calibri" w:hAnsi="Calibri" w:cs="Calibri"/>
          <w:iCs/>
        </w:rPr>
        <w:t xml:space="preserve">, </w:t>
      </w:r>
      <w:proofErr w:type="spellStart"/>
      <w:r w:rsidR="00F47814" w:rsidRPr="00C87E4B">
        <w:rPr>
          <w:rFonts w:ascii="Calibri" w:hAnsi="Calibri" w:cs="Calibri"/>
          <w:iCs/>
        </w:rPr>
        <w:t>Postimees</w:t>
      </w:r>
      <w:proofErr w:type="spellEnd"/>
      <w:r w:rsidR="00F47814" w:rsidRPr="00C87E4B">
        <w:rPr>
          <w:rFonts w:ascii="Calibri" w:hAnsi="Calibri" w:cs="Calibri"/>
          <w:iCs/>
        </w:rPr>
        <w:t xml:space="preserve">) and </w:t>
      </w:r>
      <w:r w:rsidR="00771AD6" w:rsidRPr="00C87E4B">
        <w:rPr>
          <w:rFonts w:ascii="Calibri" w:hAnsi="Calibri" w:cs="Calibri"/>
          <w:iCs/>
        </w:rPr>
        <w:t>plans</w:t>
      </w:r>
      <w:r w:rsidR="00F47814" w:rsidRPr="00C87E4B">
        <w:rPr>
          <w:rFonts w:ascii="Calibri" w:hAnsi="Calibri" w:cs="Calibri"/>
          <w:iCs/>
        </w:rPr>
        <w:t xml:space="preserve"> to </w:t>
      </w:r>
      <w:r w:rsidR="003A4388" w:rsidRPr="00C87E4B">
        <w:rPr>
          <w:rFonts w:ascii="Calibri" w:hAnsi="Calibri" w:cs="Calibri"/>
          <w:iCs/>
        </w:rPr>
        <w:t>co</w:t>
      </w:r>
      <w:r w:rsidR="00771AD6" w:rsidRPr="00C87E4B">
        <w:rPr>
          <w:rFonts w:ascii="Calibri" w:hAnsi="Calibri" w:cs="Calibri"/>
          <w:iCs/>
        </w:rPr>
        <w:t>llaborate</w:t>
      </w:r>
      <w:r w:rsidR="003A4388" w:rsidRPr="00C87E4B">
        <w:rPr>
          <w:rFonts w:ascii="Calibri" w:hAnsi="Calibri" w:cs="Calibri"/>
          <w:iCs/>
        </w:rPr>
        <w:t xml:space="preserve"> with them to </w:t>
      </w:r>
      <w:r w:rsidR="00817D69" w:rsidRPr="00C87E4B">
        <w:rPr>
          <w:rFonts w:ascii="Calibri" w:hAnsi="Calibri" w:cs="Calibri"/>
          <w:iCs/>
        </w:rPr>
        <w:t xml:space="preserve">disseminate project activities and results. Local media will also be targeted, as the activities will take place in </w:t>
      </w:r>
      <w:proofErr w:type="spellStart"/>
      <w:r w:rsidR="00817D69" w:rsidRPr="00C87E4B">
        <w:rPr>
          <w:rFonts w:ascii="Calibri" w:hAnsi="Calibri" w:cs="Calibri"/>
          <w:iCs/>
        </w:rPr>
        <w:t>Viljandi</w:t>
      </w:r>
      <w:proofErr w:type="spellEnd"/>
      <w:r w:rsidR="00A46513" w:rsidRPr="00C87E4B">
        <w:rPr>
          <w:rFonts w:ascii="Calibri" w:hAnsi="Calibri" w:cs="Calibri"/>
          <w:iCs/>
        </w:rPr>
        <w:t xml:space="preserve">, Valga and </w:t>
      </w:r>
      <w:proofErr w:type="spellStart"/>
      <w:r w:rsidR="00A46513" w:rsidRPr="00C87E4B">
        <w:rPr>
          <w:rFonts w:ascii="Calibri" w:hAnsi="Calibri" w:cs="Calibri"/>
          <w:iCs/>
        </w:rPr>
        <w:t>Hiiumaa</w:t>
      </w:r>
      <w:proofErr w:type="spellEnd"/>
      <w:r w:rsidR="00A46513" w:rsidRPr="00C87E4B">
        <w:rPr>
          <w:rFonts w:ascii="Calibri" w:hAnsi="Calibri" w:cs="Calibri"/>
          <w:iCs/>
        </w:rPr>
        <w:t xml:space="preserve">. </w:t>
      </w:r>
    </w:p>
    <w:p w14:paraId="389D0B82" w14:textId="1DEFF8EF" w:rsidR="00B502CC" w:rsidRPr="007326E9" w:rsidRDefault="00D77624" w:rsidP="009A19DB">
      <w:pPr>
        <w:jc w:val="both"/>
        <w:rPr>
          <w:rFonts w:ascii="Calibri" w:hAnsi="Calibri" w:cs="Calibri"/>
          <w:iCs/>
        </w:rPr>
      </w:pPr>
      <w:r w:rsidRPr="00C87E4B">
        <w:rPr>
          <w:rFonts w:ascii="Calibri" w:hAnsi="Calibri" w:cs="Calibri"/>
          <w:iCs/>
        </w:rPr>
        <w:t xml:space="preserve">Additionally, </w:t>
      </w:r>
      <w:r w:rsidR="00817D69" w:rsidRPr="00C87E4B">
        <w:rPr>
          <w:rFonts w:ascii="Calibri" w:hAnsi="Calibri" w:cs="Calibri"/>
          <w:iCs/>
        </w:rPr>
        <w:t xml:space="preserve">project activities will be published on </w:t>
      </w:r>
      <w:r w:rsidR="002C0D23" w:rsidRPr="00C87E4B">
        <w:rPr>
          <w:rFonts w:ascii="Calibri" w:hAnsi="Calibri" w:cs="Calibri"/>
          <w:iCs/>
        </w:rPr>
        <w:t xml:space="preserve">the </w:t>
      </w:r>
      <w:r w:rsidR="00817D69" w:rsidRPr="00C87E4B">
        <w:rPr>
          <w:rFonts w:ascii="Calibri" w:hAnsi="Calibri" w:cs="Calibri"/>
          <w:iCs/>
        </w:rPr>
        <w:t xml:space="preserve">Open Estonia Foundation´s </w:t>
      </w:r>
      <w:r w:rsidR="003F7374" w:rsidRPr="00C87E4B">
        <w:rPr>
          <w:rFonts w:ascii="Calibri" w:hAnsi="Calibri" w:cs="Calibri"/>
          <w:iCs/>
        </w:rPr>
        <w:t>website, Facebook page and Instagram</w:t>
      </w:r>
      <w:r w:rsidR="00DE2855" w:rsidRPr="00C87E4B">
        <w:rPr>
          <w:rFonts w:ascii="Calibri" w:hAnsi="Calibri" w:cs="Calibri"/>
          <w:iCs/>
        </w:rPr>
        <w:t xml:space="preserve"> and weekly newsletter. </w:t>
      </w:r>
      <w:r w:rsidR="003F7374" w:rsidRPr="00C87E4B">
        <w:rPr>
          <w:rFonts w:ascii="Calibri" w:hAnsi="Calibri" w:cs="Calibri"/>
          <w:iCs/>
        </w:rPr>
        <w:t xml:space="preserve">Consent from all participants will be </w:t>
      </w:r>
      <w:r w:rsidR="00F077E4" w:rsidRPr="00C87E4B">
        <w:rPr>
          <w:rFonts w:ascii="Calibri" w:hAnsi="Calibri" w:cs="Calibri"/>
          <w:iCs/>
        </w:rPr>
        <w:t>obtained before publishing</w:t>
      </w:r>
      <w:r w:rsidR="00FF61C9" w:rsidRPr="00C87E4B">
        <w:rPr>
          <w:rFonts w:ascii="Calibri" w:hAnsi="Calibri" w:cs="Calibri"/>
          <w:iCs/>
        </w:rPr>
        <w:t xml:space="preserve"> photos/videos. </w:t>
      </w:r>
      <w:r w:rsidR="00F077E4" w:rsidRPr="00C87E4B">
        <w:rPr>
          <w:rFonts w:ascii="Calibri" w:hAnsi="Calibri" w:cs="Calibri"/>
          <w:iCs/>
        </w:rPr>
        <w:t xml:space="preserve">Donor´s logos </w:t>
      </w:r>
      <w:r w:rsidR="009C1180" w:rsidRPr="00C87E4B">
        <w:rPr>
          <w:rFonts w:ascii="Calibri" w:hAnsi="Calibri" w:cs="Calibri"/>
          <w:iCs/>
        </w:rPr>
        <w:t xml:space="preserve">and statement will be mentioned </w:t>
      </w:r>
      <w:r w:rsidR="00F81B86" w:rsidRPr="00C87E4B">
        <w:rPr>
          <w:rFonts w:ascii="Calibri" w:hAnsi="Calibri" w:cs="Calibri"/>
          <w:iCs/>
        </w:rPr>
        <w:t xml:space="preserve">in all communication activities. </w:t>
      </w:r>
      <w:r w:rsidR="00681459">
        <w:rPr>
          <w:rFonts w:ascii="Calibri" w:hAnsi="Calibri" w:cs="Calibri"/>
          <w:iCs/>
        </w:rPr>
        <w:t xml:space="preserve">The communication plan and strategy will be </w:t>
      </w:r>
      <w:r w:rsidR="008C670B">
        <w:rPr>
          <w:rFonts w:ascii="Calibri" w:hAnsi="Calibri" w:cs="Calibri"/>
          <w:iCs/>
        </w:rPr>
        <w:t xml:space="preserve">drafted in the beginning of the project. </w:t>
      </w:r>
    </w:p>
    <w:p w14:paraId="7C2BCB6D" w14:textId="77777777" w:rsidR="00C442CF" w:rsidRPr="00C87E4B" w:rsidRDefault="00C442CF" w:rsidP="009A19DB">
      <w:pPr>
        <w:jc w:val="both"/>
        <w:rPr>
          <w:rFonts w:ascii="Calibri" w:hAnsi="Calibri" w:cs="Calibri"/>
          <w:iCs/>
          <w:lang w:val="en-US"/>
        </w:rPr>
      </w:pPr>
    </w:p>
    <w:p w14:paraId="5F405D7E" w14:textId="77777777" w:rsidR="00C442CF" w:rsidRPr="00C87E4B" w:rsidRDefault="00C442CF" w:rsidP="009A19DB">
      <w:pPr>
        <w:jc w:val="both"/>
        <w:rPr>
          <w:rFonts w:ascii="Calibri" w:eastAsia="Calibri" w:hAnsi="Calibri" w:cs="Calibri"/>
          <w:b/>
          <w:u w:val="single"/>
        </w:rPr>
      </w:pPr>
      <w:r w:rsidRPr="00C87E4B">
        <w:rPr>
          <w:rFonts w:ascii="Calibri" w:eastAsia="Calibri" w:hAnsi="Calibri" w:cs="Calibri"/>
          <w:b/>
          <w:u w:val="single"/>
        </w:rPr>
        <w:t>Activity plan:</w:t>
      </w:r>
    </w:p>
    <w:tbl>
      <w:tblPr>
        <w:tblStyle w:val="Kontuurtabel1"/>
        <w:tblW w:w="9634" w:type="dxa"/>
        <w:tblInd w:w="0" w:type="dxa"/>
        <w:tblLook w:val="04A0" w:firstRow="1" w:lastRow="0" w:firstColumn="1" w:lastColumn="0" w:noHBand="0" w:noVBand="1"/>
      </w:tblPr>
      <w:tblGrid>
        <w:gridCol w:w="383"/>
        <w:gridCol w:w="2215"/>
        <w:gridCol w:w="1563"/>
        <w:gridCol w:w="1273"/>
        <w:gridCol w:w="2046"/>
        <w:gridCol w:w="2154"/>
      </w:tblGrid>
      <w:tr w:rsidR="00C442CF" w:rsidRPr="00C87E4B" w14:paraId="6FB00EF9" w14:textId="77777777" w:rsidTr="0069225E">
        <w:tc>
          <w:tcPr>
            <w:tcW w:w="383" w:type="dxa"/>
            <w:tcBorders>
              <w:top w:val="single" w:sz="4" w:space="0" w:color="auto"/>
              <w:left w:val="single" w:sz="4" w:space="0" w:color="auto"/>
              <w:bottom w:val="single" w:sz="4" w:space="0" w:color="auto"/>
              <w:right w:val="single" w:sz="4" w:space="0" w:color="auto"/>
            </w:tcBorders>
            <w:shd w:val="clear" w:color="auto" w:fill="FFF2CC"/>
          </w:tcPr>
          <w:p w14:paraId="434F8643" w14:textId="77777777" w:rsidR="00C442CF" w:rsidRPr="00C87E4B" w:rsidRDefault="00C442CF" w:rsidP="009A19DB">
            <w:pPr>
              <w:jc w:val="both"/>
              <w:rPr>
                <w:rFonts w:ascii="Calibri" w:eastAsia="Calibri" w:hAnsi="Calibri" w:cs="Calibri"/>
                <w:b/>
              </w:rPr>
            </w:pPr>
          </w:p>
        </w:tc>
        <w:tc>
          <w:tcPr>
            <w:tcW w:w="2215" w:type="dxa"/>
            <w:tcBorders>
              <w:top w:val="single" w:sz="4" w:space="0" w:color="auto"/>
              <w:left w:val="single" w:sz="4" w:space="0" w:color="auto"/>
              <w:bottom w:val="single" w:sz="4" w:space="0" w:color="auto"/>
              <w:right w:val="single" w:sz="4" w:space="0" w:color="auto"/>
            </w:tcBorders>
            <w:shd w:val="clear" w:color="auto" w:fill="FFF2CC"/>
            <w:hideMark/>
          </w:tcPr>
          <w:p w14:paraId="5CDE89DC" w14:textId="77777777" w:rsidR="00C442CF" w:rsidRPr="00C87E4B" w:rsidRDefault="00C442CF" w:rsidP="009A19DB">
            <w:pPr>
              <w:jc w:val="both"/>
              <w:rPr>
                <w:rFonts w:ascii="Calibri" w:eastAsia="Calibri" w:hAnsi="Calibri" w:cs="Calibri"/>
                <w:b/>
              </w:rPr>
            </w:pPr>
            <w:r w:rsidRPr="00C87E4B">
              <w:rPr>
                <w:rFonts w:ascii="Calibri" w:eastAsia="Calibri" w:hAnsi="Calibri" w:cs="Calibri"/>
                <w:b/>
              </w:rPr>
              <w:t>Activity</w:t>
            </w:r>
          </w:p>
        </w:tc>
        <w:tc>
          <w:tcPr>
            <w:tcW w:w="1563" w:type="dxa"/>
            <w:tcBorders>
              <w:top w:val="single" w:sz="4" w:space="0" w:color="auto"/>
              <w:left w:val="single" w:sz="4" w:space="0" w:color="auto"/>
              <w:bottom w:val="single" w:sz="4" w:space="0" w:color="auto"/>
              <w:right w:val="single" w:sz="4" w:space="0" w:color="auto"/>
            </w:tcBorders>
            <w:shd w:val="clear" w:color="auto" w:fill="FFF2CC"/>
            <w:hideMark/>
          </w:tcPr>
          <w:p w14:paraId="605BAEBC" w14:textId="77777777" w:rsidR="00C442CF" w:rsidRPr="00C87E4B" w:rsidRDefault="00C442CF" w:rsidP="009A19DB">
            <w:pPr>
              <w:jc w:val="both"/>
              <w:rPr>
                <w:rFonts w:ascii="Calibri" w:eastAsia="Calibri" w:hAnsi="Calibri" w:cs="Calibri"/>
                <w:b/>
              </w:rPr>
            </w:pPr>
            <w:r w:rsidRPr="00C87E4B">
              <w:rPr>
                <w:rFonts w:ascii="Calibri" w:eastAsia="Calibri" w:hAnsi="Calibri" w:cs="Calibri"/>
                <w:b/>
              </w:rPr>
              <w:t>Time</w:t>
            </w:r>
          </w:p>
        </w:tc>
        <w:tc>
          <w:tcPr>
            <w:tcW w:w="1273" w:type="dxa"/>
            <w:tcBorders>
              <w:top w:val="single" w:sz="4" w:space="0" w:color="auto"/>
              <w:left w:val="single" w:sz="4" w:space="0" w:color="auto"/>
              <w:bottom w:val="single" w:sz="4" w:space="0" w:color="auto"/>
              <w:right w:val="single" w:sz="4" w:space="0" w:color="auto"/>
            </w:tcBorders>
            <w:shd w:val="clear" w:color="auto" w:fill="FFF2CC"/>
            <w:hideMark/>
          </w:tcPr>
          <w:p w14:paraId="384B5F21" w14:textId="77777777" w:rsidR="00C442CF" w:rsidRPr="00C87E4B" w:rsidRDefault="00C442CF" w:rsidP="009A19DB">
            <w:pPr>
              <w:jc w:val="both"/>
              <w:rPr>
                <w:rFonts w:ascii="Calibri" w:eastAsia="Calibri" w:hAnsi="Calibri" w:cs="Calibri"/>
                <w:b/>
              </w:rPr>
            </w:pPr>
            <w:r w:rsidRPr="00C87E4B">
              <w:rPr>
                <w:rFonts w:ascii="Calibri" w:eastAsia="Calibri" w:hAnsi="Calibri" w:cs="Calibri"/>
                <w:b/>
              </w:rPr>
              <w:t>Location</w:t>
            </w:r>
          </w:p>
        </w:tc>
        <w:tc>
          <w:tcPr>
            <w:tcW w:w="2046" w:type="dxa"/>
            <w:tcBorders>
              <w:top w:val="single" w:sz="4" w:space="0" w:color="auto"/>
              <w:left w:val="single" w:sz="4" w:space="0" w:color="auto"/>
              <w:bottom w:val="single" w:sz="4" w:space="0" w:color="auto"/>
              <w:right w:val="single" w:sz="4" w:space="0" w:color="auto"/>
            </w:tcBorders>
            <w:shd w:val="clear" w:color="auto" w:fill="FFF2CC"/>
            <w:hideMark/>
          </w:tcPr>
          <w:p w14:paraId="3E8D3FFE" w14:textId="77777777" w:rsidR="00C442CF" w:rsidRPr="00C87E4B" w:rsidRDefault="00C442CF" w:rsidP="009A19DB">
            <w:pPr>
              <w:jc w:val="both"/>
              <w:rPr>
                <w:rFonts w:ascii="Calibri" w:eastAsia="Calibri" w:hAnsi="Calibri" w:cs="Calibri"/>
                <w:b/>
              </w:rPr>
            </w:pPr>
            <w:r w:rsidRPr="00C87E4B">
              <w:rPr>
                <w:rFonts w:ascii="Calibri" w:eastAsia="Calibri" w:hAnsi="Calibri" w:cs="Calibri"/>
                <w:b/>
              </w:rPr>
              <w:t xml:space="preserve">Cost </w:t>
            </w:r>
          </w:p>
        </w:tc>
        <w:tc>
          <w:tcPr>
            <w:tcW w:w="2154" w:type="dxa"/>
            <w:tcBorders>
              <w:top w:val="single" w:sz="4" w:space="0" w:color="auto"/>
              <w:left w:val="single" w:sz="4" w:space="0" w:color="auto"/>
              <w:bottom w:val="single" w:sz="4" w:space="0" w:color="auto"/>
              <w:right w:val="single" w:sz="4" w:space="0" w:color="auto"/>
            </w:tcBorders>
            <w:shd w:val="clear" w:color="auto" w:fill="FFF2CC"/>
            <w:hideMark/>
          </w:tcPr>
          <w:p w14:paraId="4BDCC64B" w14:textId="77777777" w:rsidR="00C442CF" w:rsidRPr="00C87E4B" w:rsidRDefault="00C442CF" w:rsidP="009A19DB">
            <w:pPr>
              <w:jc w:val="both"/>
              <w:rPr>
                <w:rFonts w:ascii="Calibri" w:eastAsia="Calibri" w:hAnsi="Calibri" w:cs="Calibri"/>
                <w:b/>
              </w:rPr>
            </w:pPr>
            <w:r w:rsidRPr="00C87E4B">
              <w:rPr>
                <w:rFonts w:ascii="Calibri" w:eastAsia="Calibri" w:hAnsi="Calibri" w:cs="Calibri"/>
                <w:b/>
              </w:rPr>
              <w:t>Participants</w:t>
            </w:r>
          </w:p>
        </w:tc>
      </w:tr>
      <w:tr w:rsidR="00C442CF" w:rsidRPr="00C87E4B" w14:paraId="1A72B5C4" w14:textId="77777777" w:rsidTr="0069225E">
        <w:tc>
          <w:tcPr>
            <w:tcW w:w="383" w:type="dxa"/>
            <w:tcBorders>
              <w:top w:val="single" w:sz="4" w:space="0" w:color="auto"/>
              <w:left w:val="single" w:sz="4" w:space="0" w:color="auto"/>
              <w:bottom w:val="single" w:sz="4" w:space="0" w:color="auto"/>
              <w:right w:val="single" w:sz="4" w:space="0" w:color="auto"/>
            </w:tcBorders>
          </w:tcPr>
          <w:p w14:paraId="429D8063" w14:textId="24617DD9" w:rsidR="00C442CF" w:rsidRPr="00C87E4B" w:rsidRDefault="007030FB" w:rsidP="009A19DB">
            <w:pPr>
              <w:jc w:val="both"/>
              <w:rPr>
                <w:rFonts w:ascii="Calibri" w:eastAsia="Calibri" w:hAnsi="Calibri" w:cs="Calibri"/>
              </w:rPr>
            </w:pPr>
            <w:r>
              <w:rPr>
                <w:rFonts w:ascii="Calibri" w:eastAsia="Calibri" w:hAnsi="Calibri" w:cs="Calibri"/>
              </w:rPr>
              <w:t>1</w:t>
            </w:r>
          </w:p>
        </w:tc>
        <w:tc>
          <w:tcPr>
            <w:tcW w:w="2215" w:type="dxa"/>
            <w:tcBorders>
              <w:top w:val="single" w:sz="4" w:space="0" w:color="auto"/>
              <w:left w:val="single" w:sz="4" w:space="0" w:color="auto"/>
              <w:bottom w:val="single" w:sz="4" w:space="0" w:color="auto"/>
              <w:right w:val="single" w:sz="4" w:space="0" w:color="auto"/>
            </w:tcBorders>
          </w:tcPr>
          <w:p w14:paraId="2F53362D" w14:textId="15BB61CA" w:rsidR="00C442CF" w:rsidRPr="00C87E4B" w:rsidRDefault="00B85953" w:rsidP="009A19DB">
            <w:pPr>
              <w:jc w:val="both"/>
              <w:rPr>
                <w:rFonts w:ascii="Calibri" w:eastAsia="Times New Roman" w:hAnsi="Calibri" w:cs="Calibri"/>
              </w:rPr>
            </w:pPr>
            <w:r w:rsidRPr="00C87E4B">
              <w:rPr>
                <w:rFonts w:ascii="Calibri" w:eastAsia="Times New Roman" w:hAnsi="Calibri" w:cs="Calibri"/>
              </w:rPr>
              <w:t>9 c</w:t>
            </w:r>
            <w:r w:rsidR="00C34D41" w:rsidRPr="00C87E4B">
              <w:rPr>
                <w:rFonts w:ascii="Calibri" w:eastAsia="Times New Roman" w:hAnsi="Calibri" w:cs="Calibri"/>
              </w:rPr>
              <w:t>ulinary master classes</w:t>
            </w:r>
          </w:p>
        </w:tc>
        <w:tc>
          <w:tcPr>
            <w:tcW w:w="1563" w:type="dxa"/>
            <w:tcBorders>
              <w:top w:val="single" w:sz="4" w:space="0" w:color="auto"/>
              <w:left w:val="single" w:sz="4" w:space="0" w:color="auto"/>
              <w:bottom w:val="single" w:sz="4" w:space="0" w:color="auto"/>
              <w:right w:val="single" w:sz="4" w:space="0" w:color="auto"/>
            </w:tcBorders>
          </w:tcPr>
          <w:p w14:paraId="26521884" w14:textId="1DE64632" w:rsidR="00C442CF" w:rsidRPr="00C87E4B" w:rsidRDefault="00F32867" w:rsidP="009A19DB">
            <w:pPr>
              <w:spacing w:line="256" w:lineRule="auto"/>
              <w:jc w:val="both"/>
              <w:rPr>
                <w:rFonts w:ascii="Calibri" w:hAnsi="Calibri" w:cs="Calibri"/>
              </w:rPr>
            </w:pPr>
            <w:r w:rsidRPr="00C87E4B">
              <w:rPr>
                <w:rFonts w:ascii="Calibri" w:hAnsi="Calibri" w:cs="Calibri"/>
              </w:rPr>
              <w:t>July 2024</w:t>
            </w:r>
            <w:r w:rsidR="00C34D41" w:rsidRPr="00C87E4B">
              <w:rPr>
                <w:rFonts w:ascii="Calibri" w:hAnsi="Calibri" w:cs="Calibri"/>
              </w:rPr>
              <w:t>-March 2025</w:t>
            </w:r>
            <w:r w:rsidR="006E7AC9" w:rsidRPr="00C87E4B">
              <w:rPr>
                <w:rFonts w:ascii="Calibri" w:hAnsi="Calibri" w:cs="Calibri"/>
              </w:rPr>
              <w:t xml:space="preserve"> (1 class per month)</w:t>
            </w:r>
          </w:p>
        </w:tc>
        <w:tc>
          <w:tcPr>
            <w:tcW w:w="1273" w:type="dxa"/>
            <w:tcBorders>
              <w:top w:val="single" w:sz="4" w:space="0" w:color="auto"/>
              <w:left w:val="single" w:sz="4" w:space="0" w:color="auto"/>
              <w:bottom w:val="single" w:sz="4" w:space="0" w:color="auto"/>
              <w:right w:val="single" w:sz="4" w:space="0" w:color="auto"/>
            </w:tcBorders>
          </w:tcPr>
          <w:p w14:paraId="36835453" w14:textId="79F08E6D" w:rsidR="00C442CF" w:rsidRPr="00C87E4B" w:rsidRDefault="00C34D41" w:rsidP="009A19DB">
            <w:pPr>
              <w:jc w:val="both"/>
              <w:rPr>
                <w:rFonts w:ascii="Calibri" w:hAnsi="Calibri" w:cs="Calibri"/>
              </w:rPr>
            </w:pPr>
            <w:proofErr w:type="spellStart"/>
            <w:r w:rsidRPr="00C87E4B">
              <w:rPr>
                <w:rFonts w:ascii="Calibri" w:hAnsi="Calibri" w:cs="Calibri"/>
              </w:rPr>
              <w:t>Viljandi</w:t>
            </w:r>
            <w:proofErr w:type="spellEnd"/>
          </w:p>
        </w:tc>
        <w:tc>
          <w:tcPr>
            <w:tcW w:w="2046" w:type="dxa"/>
            <w:tcBorders>
              <w:top w:val="single" w:sz="4" w:space="0" w:color="auto"/>
              <w:left w:val="single" w:sz="4" w:space="0" w:color="auto"/>
              <w:bottom w:val="single" w:sz="4" w:space="0" w:color="auto"/>
              <w:right w:val="single" w:sz="4" w:space="0" w:color="auto"/>
            </w:tcBorders>
          </w:tcPr>
          <w:p w14:paraId="6746BBDB" w14:textId="6371C457" w:rsidR="00C442CF" w:rsidRPr="00C87E4B" w:rsidRDefault="00BE6911" w:rsidP="009A19DB">
            <w:pPr>
              <w:jc w:val="both"/>
              <w:rPr>
                <w:rFonts w:ascii="Calibri" w:hAnsi="Calibri" w:cs="Calibri"/>
                <w:b/>
                <w:bCs/>
              </w:rPr>
            </w:pPr>
            <w:r w:rsidRPr="00C87E4B">
              <w:rPr>
                <w:rFonts w:ascii="Calibri" w:hAnsi="Calibri" w:cs="Calibri"/>
                <w:b/>
                <w:bCs/>
              </w:rPr>
              <w:t>17 428</w:t>
            </w:r>
          </w:p>
        </w:tc>
        <w:tc>
          <w:tcPr>
            <w:tcW w:w="2154" w:type="dxa"/>
            <w:tcBorders>
              <w:top w:val="single" w:sz="4" w:space="0" w:color="auto"/>
              <w:left w:val="single" w:sz="4" w:space="0" w:color="auto"/>
              <w:bottom w:val="single" w:sz="4" w:space="0" w:color="auto"/>
              <w:right w:val="single" w:sz="4" w:space="0" w:color="auto"/>
            </w:tcBorders>
          </w:tcPr>
          <w:p w14:paraId="1FA1BA3F" w14:textId="402BA118" w:rsidR="00C442CF" w:rsidRPr="00C87E4B" w:rsidRDefault="00B85953" w:rsidP="009A19DB">
            <w:pPr>
              <w:jc w:val="both"/>
              <w:rPr>
                <w:rFonts w:ascii="Calibri" w:hAnsi="Calibri" w:cs="Calibri"/>
              </w:rPr>
            </w:pPr>
            <w:r w:rsidRPr="00C87E4B">
              <w:rPr>
                <w:rFonts w:ascii="Calibri" w:hAnsi="Calibri" w:cs="Calibri"/>
              </w:rPr>
              <w:t>135 people (adults and children at the age of 7-16</w:t>
            </w:r>
            <w:r w:rsidR="00D20722" w:rsidRPr="00C87E4B">
              <w:rPr>
                <w:rFonts w:ascii="Calibri" w:hAnsi="Calibri" w:cs="Calibri"/>
              </w:rPr>
              <w:t xml:space="preserve"> and locals</w:t>
            </w:r>
            <w:r w:rsidRPr="00C87E4B">
              <w:rPr>
                <w:rFonts w:ascii="Calibri" w:hAnsi="Calibri" w:cs="Calibri"/>
              </w:rPr>
              <w:t>)</w:t>
            </w:r>
          </w:p>
        </w:tc>
      </w:tr>
      <w:tr w:rsidR="00F66741" w:rsidRPr="00C87E4B" w14:paraId="309BEB99" w14:textId="77777777" w:rsidTr="0069225E">
        <w:tc>
          <w:tcPr>
            <w:tcW w:w="383" w:type="dxa"/>
            <w:tcBorders>
              <w:top w:val="single" w:sz="4" w:space="0" w:color="auto"/>
              <w:left w:val="single" w:sz="4" w:space="0" w:color="auto"/>
              <w:bottom w:val="single" w:sz="4" w:space="0" w:color="auto"/>
              <w:right w:val="single" w:sz="4" w:space="0" w:color="auto"/>
            </w:tcBorders>
          </w:tcPr>
          <w:p w14:paraId="46FC8BEF" w14:textId="6465B534" w:rsidR="00F66741" w:rsidRPr="00C87E4B" w:rsidRDefault="00F66741" w:rsidP="009A19DB">
            <w:pPr>
              <w:jc w:val="both"/>
              <w:rPr>
                <w:rFonts w:ascii="Calibri" w:eastAsia="Calibri" w:hAnsi="Calibri" w:cs="Calibri"/>
              </w:rPr>
            </w:pPr>
            <w:r>
              <w:rPr>
                <w:rFonts w:ascii="Calibri" w:eastAsia="Calibri" w:hAnsi="Calibri" w:cs="Calibri"/>
              </w:rPr>
              <w:t>2</w:t>
            </w:r>
          </w:p>
        </w:tc>
        <w:tc>
          <w:tcPr>
            <w:tcW w:w="2215" w:type="dxa"/>
            <w:tcBorders>
              <w:top w:val="single" w:sz="4" w:space="0" w:color="auto"/>
              <w:left w:val="single" w:sz="4" w:space="0" w:color="auto"/>
              <w:bottom w:val="single" w:sz="4" w:space="0" w:color="auto"/>
              <w:right w:val="single" w:sz="4" w:space="0" w:color="auto"/>
            </w:tcBorders>
          </w:tcPr>
          <w:p w14:paraId="6191197A" w14:textId="48607F21" w:rsidR="00F66741" w:rsidRPr="00C87E4B" w:rsidRDefault="00F66741" w:rsidP="009A19DB">
            <w:pPr>
              <w:jc w:val="both"/>
              <w:rPr>
                <w:rFonts w:ascii="Calibri" w:eastAsia="Times New Roman" w:hAnsi="Calibri" w:cs="Calibri"/>
              </w:rPr>
            </w:pPr>
            <w:r w:rsidRPr="00C87E4B">
              <w:rPr>
                <w:rFonts w:ascii="Calibri" w:eastAsia="Times New Roman" w:hAnsi="Calibri" w:cs="Calibri"/>
              </w:rPr>
              <w:t xml:space="preserve">Sports camp in </w:t>
            </w:r>
            <w:proofErr w:type="spellStart"/>
            <w:r w:rsidRPr="00C87E4B">
              <w:rPr>
                <w:rFonts w:ascii="Calibri" w:eastAsia="Times New Roman" w:hAnsi="Calibri" w:cs="Calibri"/>
              </w:rPr>
              <w:t>Hiiumaa</w:t>
            </w:r>
            <w:proofErr w:type="spellEnd"/>
          </w:p>
        </w:tc>
        <w:tc>
          <w:tcPr>
            <w:tcW w:w="1563" w:type="dxa"/>
            <w:tcBorders>
              <w:top w:val="single" w:sz="4" w:space="0" w:color="auto"/>
              <w:left w:val="single" w:sz="4" w:space="0" w:color="auto"/>
              <w:bottom w:val="single" w:sz="4" w:space="0" w:color="auto"/>
              <w:right w:val="single" w:sz="4" w:space="0" w:color="auto"/>
            </w:tcBorders>
          </w:tcPr>
          <w:p w14:paraId="168B4C5E" w14:textId="67ED0571" w:rsidR="00F66741" w:rsidRPr="00C87E4B" w:rsidRDefault="00F66741" w:rsidP="009A19DB">
            <w:pPr>
              <w:spacing w:line="256" w:lineRule="auto"/>
              <w:jc w:val="both"/>
              <w:rPr>
                <w:rFonts w:ascii="Calibri" w:hAnsi="Calibri" w:cs="Calibri"/>
              </w:rPr>
            </w:pPr>
            <w:r w:rsidRPr="00C87E4B">
              <w:rPr>
                <w:rFonts w:ascii="Calibri" w:hAnsi="Calibri" w:cs="Calibri"/>
              </w:rPr>
              <w:t>July 2024</w:t>
            </w:r>
          </w:p>
        </w:tc>
        <w:tc>
          <w:tcPr>
            <w:tcW w:w="1273" w:type="dxa"/>
            <w:tcBorders>
              <w:top w:val="single" w:sz="4" w:space="0" w:color="auto"/>
              <w:left w:val="single" w:sz="4" w:space="0" w:color="auto"/>
              <w:bottom w:val="single" w:sz="4" w:space="0" w:color="auto"/>
              <w:right w:val="single" w:sz="4" w:space="0" w:color="auto"/>
            </w:tcBorders>
          </w:tcPr>
          <w:p w14:paraId="78FD6CF7" w14:textId="37121119" w:rsidR="00F66741" w:rsidRPr="00C87E4B" w:rsidRDefault="00F66741" w:rsidP="009A19DB">
            <w:pPr>
              <w:jc w:val="both"/>
              <w:rPr>
                <w:rFonts w:ascii="Calibri" w:hAnsi="Calibri" w:cs="Calibri"/>
              </w:rPr>
            </w:pPr>
            <w:proofErr w:type="spellStart"/>
            <w:r w:rsidRPr="00C87E4B">
              <w:rPr>
                <w:rFonts w:ascii="Calibri" w:hAnsi="Calibri" w:cs="Calibri"/>
              </w:rPr>
              <w:t>Tahkuna</w:t>
            </w:r>
            <w:proofErr w:type="spellEnd"/>
          </w:p>
        </w:tc>
        <w:tc>
          <w:tcPr>
            <w:tcW w:w="2046" w:type="dxa"/>
            <w:tcBorders>
              <w:top w:val="single" w:sz="4" w:space="0" w:color="auto"/>
              <w:left w:val="single" w:sz="4" w:space="0" w:color="auto"/>
              <w:bottom w:val="single" w:sz="4" w:space="0" w:color="auto"/>
              <w:right w:val="single" w:sz="4" w:space="0" w:color="auto"/>
            </w:tcBorders>
          </w:tcPr>
          <w:p w14:paraId="2D4A3020" w14:textId="4B26B270" w:rsidR="00F66741" w:rsidRPr="00C87E4B" w:rsidRDefault="00F66741" w:rsidP="009A19DB">
            <w:pPr>
              <w:jc w:val="both"/>
              <w:rPr>
                <w:rFonts w:ascii="Calibri" w:hAnsi="Calibri" w:cs="Calibri"/>
                <w:b/>
                <w:bCs/>
              </w:rPr>
            </w:pPr>
            <w:r w:rsidRPr="00C87E4B">
              <w:rPr>
                <w:rFonts w:ascii="Calibri" w:hAnsi="Calibri" w:cs="Calibri"/>
                <w:b/>
                <w:bCs/>
              </w:rPr>
              <w:t>4000</w:t>
            </w:r>
          </w:p>
        </w:tc>
        <w:tc>
          <w:tcPr>
            <w:tcW w:w="2154" w:type="dxa"/>
            <w:tcBorders>
              <w:top w:val="single" w:sz="4" w:space="0" w:color="auto"/>
              <w:left w:val="single" w:sz="4" w:space="0" w:color="auto"/>
              <w:bottom w:val="single" w:sz="4" w:space="0" w:color="auto"/>
              <w:right w:val="single" w:sz="4" w:space="0" w:color="auto"/>
            </w:tcBorders>
          </w:tcPr>
          <w:p w14:paraId="122500C9" w14:textId="2D39AB3F" w:rsidR="00F66741" w:rsidRPr="00C87E4B" w:rsidRDefault="0057425A" w:rsidP="009A19DB">
            <w:pPr>
              <w:jc w:val="both"/>
              <w:rPr>
                <w:rFonts w:ascii="Calibri" w:hAnsi="Calibri" w:cs="Calibri"/>
              </w:rPr>
            </w:pPr>
            <w:r>
              <w:rPr>
                <w:rFonts w:ascii="Calibri" w:hAnsi="Calibri" w:cs="Calibri"/>
              </w:rPr>
              <w:t>10-</w:t>
            </w:r>
            <w:r w:rsidR="00F66741" w:rsidRPr="00C87E4B">
              <w:rPr>
                <w:rFonts w:ascii="Calibri" w:hAnsi="Calibri" w:cs="Calibri"/>
              </w:rPr>
              <w:t>15 Ukrainian refugee children</w:t>
            </w:r>
            <w:r w:rsidR="007212F0">
              <w:rPr>
                <w:rFonts w:ascii="Calibri" w:hAnsi="Calibri" w:cs="Calibri"/>
              </w:rPr>
              <w:t xml:space="preserve"> aged 13-17</w:t>
            </w:r>
          </w:p>
        </w:tc>
      </w:tr>
      <w:tr w:rsidR="00F66741" w:rsidRPr="00C87E4B" w14:paraId="042A6B41" w14:textId="77777777" w:rsidTr="0069225E">
        <w:tc>
          <w:tcPr>
            <w:tcW w:w="383" w:type="dxa"/>
            <w:tcBorders>
              <w:top w:val="single" w:sz="4" w:space="0" w:color="auto"/>
              <w:left w:val="single" w:sz="4" w:space="0" w:color="auto"/>
              <w:bottom w:val="single" w:sz="4" w:space="0" w:color="auto"/>
              <w:right w:val="single" w:sz="4" w:space="0" w:color="auto"/>
            </w:tcBorders>
          </w:tcPr>
          <w:p w14:paraId="096355FA" w14:textId="7AF1E0C5" w:rsidR="00F66741" w:rsidRDefault="00F66741" w:rsidP="009A19DB">
            <w:pPr>
              <w:jc w:val="both"/>
              <w:rPr>
                <w:rFonts w:ascii="Calibri" w:eastAsia="Calibri" w:hAnsi="Calibri" w:cs="Calibri"/>
              </w:rPr>
            </w:pPr>
            <w:r>
              <w:rPr>
                <w:rFonts w:ascii="Calibri" w:eastAsia="Calibri" w:hAnsi="Calibri" w:cs="Calibri"/>
              </w:rPr>
              <w:t>3</w:t>
            </w:r>
          </w:p>
        </w:tc>
        <w:tc>
          <w:tcPr>
            <w:tcW w:w="2215" w:type="dxa"/>
            <w:tcBorders>
              <w:top w:val="single" w:sz="4" w:space="0" w:color="auto"/>
              <w:left w:val="single" w:sz="4" w:space="0" w:color="auto"/>
              <w:bottom w:val="single" w:sz="4" w:space="0" w:color="auto"/>
              <w:right w:val="single" w:sz="4" w:space="0" w:color="auto"/>
            </w:tcBorders>
          </w:tcPr>
          <w:p w14:paraId="03E99CA9" w14:textId="77777777" w:rsidR="00F66741" w:rsidRDefault="00F66741" w:rsidP="009A19DB">
            <w:pPr>
              <w:jc w:val="both"/>
              <w:rPr>
                <w:rFonts w:ascii="Calibri" w:hAnsi="Calibri" w:cs="Calibri"/>
              </w:rPr>
            </w:pPr>
            <w:r w:rsidRPr="00C87E4B">
              <w:rPr>
                <w:rFonts w:ascii="Calibri" w:hAnsi="Calibri" w:cs="Calibri"/>
              </w:rPr>
              <w:t xml:space="preserve">Ternopil children's camp in </w:t>
            </w:r>
            <w:proofErr w:type="spellStart"/>
            <w:r w:rsidRPr="00C87E4B">
              <w:rPr>
                <w:rFonts w:ascii="Calibri" w:hAnsi="Calibri" w:cs="Calibri"/>
              </w:rPr>
              <w:t>Viljandi</w:t>
            </w:r>
            <w:proofErr w:type="spellEnd"/>
          </w:p>
          <w:p w14:paraId="342BAA68" w14:textId="77777777" w:rsidR="00F66741" w:rsidRDefault="00F66741" w:rsidP="009A19DB">
            <w:pPr>
              <w:jc w:val="both"/>
              <w:rPr>
                <w:rFonts w:ascii="Calibri" w:eastAsia="Times New Roman" w:hAnsi="Calibri" w:cs="Calibri"/>
              </w:rPr>
            </w:pPr>
          </w:p>
          <w:p w14:paraId="0A35154D" w14:textId="77777777" w:rsidR="00F66741" w:rsidRPr="00C87E4B" w:rsidRDefault="00F66741" w:rsidP="009A19DB">
            <w:pPr>
              <w:jc w:val="both"/>
              <w:rPr>
                <w:rFonts w:ascii="Calibri" w:eastAsia="Times New Roman" w:hAnsi="Calibri" w:cs="Calibri"/>
              </w:rPr>
            </w:pPr>
          </w:p>
          <w:p w14:paraId="42E61B68" w14:textId="77777777" w:rsidR="00F66741" w:rsidRPr="00C87E4B" w:rsidRDefault="00F66741" w:rsidP="009A19DB">
            <w:pPr>
              <w:jc w:val="both"/>
              <w:rPr>
                <w:rFonts w:ascii="Calibri" w:hAnsi="Calibri" w:cs="Calibri"/>
              </w:rPr>
            </w:pPr>
          </w:p>
        </w:tc>
        <w:tc>
          <w:tcPr>
            <w:tcW w:w="1563" w:type="dxa"/>
            <w:tcBorders>
              <w:top w:val="single" w:sz="4" w:space="0" w:color="auto"/>
              <w:left w:val="single" w:sz="4" w:space="0" w:color="auto"/>
              <w:bottom w:val="single" w:sz="4" w:space="0" w:color="auto"/>
              <w:right w:val="single" w:sz="4" w:space="0" w:color="auto"/>
            </w:tcBorders>
          </w:tcPr>
          <w:p w14:paraId="10B6387B" w14:textId="317EE352" w:rsidR="00F66741" w:rsidRPr="00C87E4B" w:rsidRDefault="00F66741" w:rsidP="009A19DB">
            <w:pPr>
              <w:spacing w:line="256" w:lineRule="auto"/>
              <w:jc w:val="both"/>
              <w:rPr>
                <w:rFonts w:ascii="Calibri" w:hAnsi="Calibri" w:cs="Calibri"/>
              </w:rPr>
            </w:pPr>
            <w:r w:rsidRPr="00C87E4B">
              <w:rPr>
                <w:rFonts w:ascii="Calibri" w:hAnsi="Calibri" w:cs="Calibri"/>
              </w:rPr>
              <w:t xml:space="preserve">August 2024, 1 week </w:t>
            </w:r>
          </w:p>
        </w:tc>
        <w:tc>
          <w:tcPr>
            <w:tcW w:w="1273" w:type="dxa"/>
            <w:tcBorders>
              <w:top w:val="single" w:sz="4" w:space="0" w:color="auto"/>
              <w:left w:val="single" w:sz="4" w:space="0" w:color="auto"/>
              <w:bottom w:val="single" w:sz="4" w:space="0" w:color="auto"/>
              <w:right w:val="single" w:sz="4" w:space="0" w:color="auto"/>
            </w:tcBorders>
          </w:tcPr>
          <w:p w14:paraId="39A1760A" w14:textId="6BE38B0A"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p>
        </w:tc>
        <w:tc>
          <w:tcPr>
            <w:tcW w:w="2046" w:type="dxa"/>
            <w:tcBorders>
              <w:top w:val="single" w:sz="4" w:space="0" w:color="auto"/>
              <w:left w:val="single" w:sz="4" w:space="0" w:color="auto"/>
              <w:bottom w:val="single" w:sz="4" w:space="0" w:color="auto"/>
              <w:right w:val="single" w:sz="4" w:space="0" w:color="auto"/>
            </w:tcBorders>
          </w:tcPr>
          <w:p w14:paraId="1359FF10" w14:textId="1EA32A07" w:rsidR="00F66741" w:rsidRPr="00C87E4B" w:rsidRDefault="00F66741" w:rsidP="009A19DB">
            <w:pPr>
              <w:jc w:val="both"/>
              <w:rPr>
                <w:rFonts w:ascii="Calibri" w:hAnsi="Calibri" w:cs="Calibri"/>
                <w:b/>
              </w:rPr>
            </w:pPr>
            <w:r w:rsidRPr="00C87E4B">
              <w:rPr>
                <w:rFonts w:ascii="Calibri" w:hAnsi="Calibri" w:cs="Calibri"/>
                <w:b/>
                <w:bCs/>
              </w:rPr>
              <w:t xml:space="preserve"> </w:t>
            </w:r>
            <w:r w:rsidRPr="00C87E4B">
              <w:rPr>
                <w:rFonts w:ascii="Calibri" w:hAnsi="Calibri" w:cs="Calibri"/>
                <w:b/>
              </w:rPr>
              <w:t>11</w:t>
            </w:r>
            <w:r w:rsidR="000A5619">
              <w:rPr>
                <w:rFonts w:ascii="Calibri" w:hAnsi="Calibri" w:cs="Calibri"/>
                <w:b/>
              </w:rPr>
              <w:t>600</w:t>
            </w:r>
          </w:p>
          <w:p w14:paraId="023A2FAF" w14:textId="77777777" w:rsidR="00F66741" w:rsidRPr="00C87E4B" w:rsidRDefault="00F66741" w:rsidP="009A19DB">
            <w:pPr>
              <w:jc w:val="both"/>
              <w:rPr>
                <w:rFonts w:ascii="Calibri" w:hAnsi="Calibri" w:cs="Calibri"/>
                <w:b/>
                <w:bCs/>
              </w:rPr>
            </w:pPr>
          </w:p>
        </w:tc>
        <w:tc>
          <w:tcPr>
            <w:tcW w:w="2154" w:type="dxa"/>
            <w:tcBorders>
              <w:top w:val="single" w:sz="4" w:space="0" w:color="auto"/>
              <w:left w:val="single" w:sz="4" w:space="0" w:color="auto"/>
              <w:bottom w:val="single" w:sz="4" w:space="0" w:color="auto"/>
              <w:right w:val="single" w:sz="4" w:space="0" w:color="auto"/>
            </w:tcBorders>
          </w:tcPr>
          <w:p w14:paraId="0D43FC15" w14:textId="7E9AC92C" w:rsidR="00F66741" w:rsidRPr="00C87E4B" w:rsidRDefault="00F66741" w:rsidP="009A19DB">
            <w:pPr>
              <w:jc w:val="both"/>
              <w:rPr>
                <w:rFonts w:ascii="Calibri" w:hAnsi="Calibri" w:cs="Calibri"/>
              </w:rPr>
            </w:pPr>
            <w:r w:rsidRPr="00C87E4B">
              <w:rPr>
                <w:rFonts w:ascii="Calibri" w:hAnsi="Calibri" w:cs="Calibri"/>
              </w:rPr>
              <w:t>Ukrainian children (from Ternopil) aged 10-15</w:t>
            </w:r>
          </w:p>
        </w:tc>
      </w:tr>
      <w:tr w:rsidR="00F66741" w:rsidRPr="00C87E4B" w14:paraId="5EF513F4" w14:textId="77777777" w:rsidTr="0069225E">
        <w:tc>
          <w:tcPr>
            <w:tcW w:w="383" w:type="dxa"/>
            <w:tcBorders>
              <w:top w:val="single" w:sz="4" w:space="0" w:color="auto"/>
              <w:left w:val="single" w:sz="4" w:space="0" w:color="auto"/>
              <w:bottom w:val="single" w:sz="4" w:space="0" w:color="auto"/>
              <w:right w:val="single" w:sz="4" w:space="0" w:color="auto"/>
            </w:tcBorders>
          </w:tcPr>
          <w:p w14:paraId="2020869E" w14:textId="7E8F658A" w:rsidR="00F66741" w:rsidRDefault="00F66741" w:rsidP="009A19DB">
            <w:pPr>
              <w:jc w:val="both"/>
              <w:rPr>
                <w:rFonts w:ascii="Calibri" w:eastAsia="Calibri" w:hAnsi="Calibri" w:cs="Calibri"/>
              </w:rPr>
            </w:pPr>
            <w:r>
              <w:rPr>
                <w:rFonts w:ascii="Calibri" w:eastAsia="Calibri" w:hAnsi="Calibri" w:cs="Calibri"/>
              </w:rPr>
              <w:t>4</w:t>
            </w:r>
          </w:p>
        </w:tc>
        <w:tc>
          <w:tcPr>
            <w:tcW w:w="2215" w:type="dxa"/>
            <w:tcBorders>
              <w:top w:val="single" w:sz="4" w:space="0" w:color="auto"/>
              <w:left w:val="single" w:sz="4" w:space="0" w:color="auto"/>
              <w:bottom w:val="single" w:sz="4" w:space="0" w:color="auto"/>
              <w:right w:val="single" w:sz="4" w:space="0" w:color="auto"/>
            </w:tcBorders>
          </w:tcPr>
          <w:p w14:paraId="1AD92009" w14:textId="0B5047A1" w:rsidR="00F66741" w:rsidRPr="00C87E4B" w:rsidRDefault="00F66741" w:rsidP="009A19DB">
            <w:pPr>
              <w:jc w:val="both"/>
              <w:rPr>
                <w:rFonts w:ascii="Calibri" w:eastAsia="Times New Roman" w:hAnsi="Calibri" w:cs="Calibri"/>
              </w:rPr>
            </w:pPr>
            <w:r w:rsidRPr="00C87E4B">
              <w:rPr>
                <w:rFonts w:ascii="Calibri" w:eastAsia="Times New Roman" w:hAnsi="Calibri" w:cs="Calibri"/>
                <w:color w:val="050505"/>
                <w:lang w:val="en-US" w:eastAsia="ru-RU"/>
              </w:rPr>
              <w:t>Project</w:t>
            </w:r>
            <w:r w:rsidRPr="00C87E4B">
              <w:rPr>
                <w:rFonts w:ascii="Calibri" w:eastAsia="Times New Roman" w:hAnsi="Calibri" w:cs="Calibri"/>
                <w:color w:val="050505"/>
                <w:lang w:val="uk-UA" w:eastAsia="ru-RU"/>
              </w:rPr>
              <w:t xml:space="preserve"> photo exhibition and presentation.</w:t>
            </w:r>
          </w:p>
        </w:tc>
        <w:tc>
          <w:tcPr>
            <w:tcW w:w="1563" w:type="dxa"/>
            <w:tcBorders>
              <w:top w:val="single" w:sz="4" w:space="0" w:color="auto"/>
              <w:left w:val="single" w:sz="4" w:space="0" w:color="auto"/>
              <w:bottom w:val="single" w:sz="4" w:space="0" w:color="auto"/>
              <w:right w:val="single" w:sz="4" w:space="0" w:color="auto"/>
            </w:tcBorders>
          </w:tcPr>
          <w:p w14:paraId="16AEBB6F" w14:textId="21D895D3" w:rsidR="00F66741" w:rsidRPr="00C87E4B" w:rsidRDefault="00F66741" w:rsidP="009A19DB">
            <w:pPr>
              <w:spacing w:line="256" w:lineRule="auto"/>
              <w:jc w:val="both"/>
              <w:rPr>
                <w:rFonts w:ascii="Calibri" w:hAnsi="Calibri" w:cs="Calibri"/>
              </w:rPr>
            </w:pPr>
            <w:r w:rsidRPr="00C87E4B">
              <w:rPr>
                <w:rFonts w:ascii="Calibri" w:hAnsi="Calibri" w:cs="Calibri"/>
              </w:rPr>
              <w:t>August, September 2024</w:t>
            </w:r>
          </w:p>
        </w:tc>
        <w:tc>
          <w:tcPr>
            <w:tcW w:w="1273" w:type="dxa"/>
            <w:tcBorders>
              <w:top w:val="single" w:sz="4" w:space="0" w:color="auto"/>
              <w:left w:val="single" w:sz="4" w:space="0" w:color="auto"/>
              <w:bottom w:val="single" w:sz="4" w:space="0" w:color="auto"/>
              <w:right w:val="single" w:sz="4" w:space="0" w:color="auto"/>
            </w:tcBorders>
          </w:tcPr>
          <w:p w14:paraId="485953B6" w14:textId="0CF88B2F"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r w:rsidRPr="00C87E4B">
              <w:rPr>
                <w:rFonts w:ascii="Calibri" w:hAnsi="Calibri" w:cs="Calibri"/>
              </w:rPr>
              <w:t>, Tallinn</w:t>
            </w:r>
          </w:p>
        </w:tc>
        <w:tc>
          <w:tcPr>
            <w:tcW w:w="2046" w:type="dxa"/>
            <w:tcBorders>
              <w:top w:val="single" w:sz="4" w:space="0" w:color="auto"/>
              <w:left w:val="single" w:sz="4" w:space="0" w:color="auto"/>
              <w:bottom w:val="single" w:sz="4" w:space="0" w:color="auto"/>
              <w:right w:val="single" w:sz="4" w:space="0" w:color="auto"/>
            </w:tcBorders>
          </w:tcPr>
          <w:p w14:paraId="25ED4469" w14:textId="36004126" w:rsidR="00F66741" w:rsidRPr="00C87E4B" w:rsidRDefault="00F66741" w:rsidP="009A19DB">
            <w:pPr>
              <w:jc w:val="both"/>
              <w:rPr>
                <w:rFonts w:ascii="Calibri" w:hAnsi="Calibri" w:cs="Calibri"/>
                <w:b/>
                <w:bCs/>
              </w:rPr>
            </w:pPr>
            <w:r w:rsidRPr="00C87E4B">
              <w:rPr>
                <w:rFonts w:ascii="Calibri" w:eastAsia="Times New Roman" w:hAnsi="Calibri" w:cs="Calibri"/>
                <w:b/>
                <w:bCs/>
                <w:color w:val="050505"/>
                <w:lang w:val="uk-UA" w:eastAsia="ru-RU"/>
              </w:rPr>
              <w:t>5973</w:t>
            </w:r>
          </w:p>
        </w:tc>
        <w:tc>
          <w:tcPr>
            <w:tcW w:w="2154" w:type="dxa"/>
            <w:tcBorders>
              <w:top w:val="single" w:sz="4" w:space="0" w:color="auto"/>
              <w:left w:val="single" w:sz="4" w:space="0" w:color="auto"/>
              <w:bottom w:val="single" w:sz="4" w:space="0" w:color="auto"/>
              <w:right w:val="single" w:sz="4" w:space="0" w:color="auto"/>
            </w:tcBorders>
          </w:tcPr>
          <w:p w14:paraId="1A663B13" w14:textId="42D015B0" w:rsidR="00F66741" w:rsidRPr="00C87E4B" w:rsidRDefault="00F66741" w:rsidP="009A19DB">
            <w:pPr>
              <w:jc w:val="both"/>
              <w:rPr>
                <w:rFonts w:ascii="Calibri" w:hAnsi="Calibri" w:cs="Calibri"/>
              </w:rPr>
            </w:pPr>
            <w:r w:rsidRPr="00C87E4B">
              <w:rPr>
                <w:rFonts w:ascii="Calibri" w:hAnsi="Calibri" w:cs="Calibri"/>
              </w:rPr>
              <w:t xml:space="preserve">Local Ukrainian community, </w:t>
            </w:r>
            <w:r w:rsidRPr="00C87E4B">
              <w:rPr>
                <w:rFonts w:ascii="Calibri" w:hAnsi="Calibri" w:cs="Calibri"/>
              </w:rPr>
              <w:lastRenderedPageBreak/>
              <w:t xml:space="preserve">Ukrainian refugees and </w:t>
            </w:r>
            <w:proofErr w:type="gramStart"/>
            <w:r w:rsidRPr="00C87E4B">
              <w:rPr>
                <w:rFonts w:ascii="Calibri" w:hAnsi="Calibri" w:cs="Calibri"/>
              </w:rPr>
              <w:t>general public</w:t>
            </w:r>
            <w:proofErr w:type="gramEnd"/>
          </w:p>
        </w:tc>
      </w:tr>
      <w:tr w:rsidR="00F66741" w:rsidRPr="00C87E4B" w14:paraId="12B89497" w14:textId="77777777" w:rsidTr="0069225E">
        <w:tc>
          <w:tcPr>
            <w:tcW w:w="383" w:type="dxa"/>
            <w:tcBorders>
              <w:top w:val="single" w:sz="4" w:space="0" w:color="auto"/>
              <w:left w:val="single" w:sz="4" w:space="0" w:color="auto"/>
              <w:bottom w:val="single" w:sz="4" w:space="0" w:color="auto"/>
              <w:right w:val="single" w:sz="4" w:space="0" w:color="auto"/>
            </w:tcBorders>
          </w:tcPr>
          <w:p w14:paraId="0C8F5BAA" w14:textId="57AA2EDD" w:rsidR="00F66741" w:rsidRDefault="00F66741" w:rsidP="009A19DB">
            <w:pPr>
              <w:jc w:val="both"/>
              <w:rPr>
                <w:rFonts w:ascii="Calibri" w:eastAsia="Calibri" w:hAnsi="Calibri" w:cs="Calibri"/>
              </w:rPr>
            </w:pPr>
            <w:r>
              <w:rPr>
                <w:rFonts w:ascii="Calibri" w:eastAsia="Calibri" w:hAnsi="Calibri" w:cs="Calibri"/>
              </w:rPr>
              <w:lastRenderedPageBreak/>
              <w:t>5</w:t>
            </w:r>
          </w:p>
        </w:tc>
        <w:tc>
          <w:tcPr>
            <w:tcW w:w="2215" w:type="dxa"/>
            <w:tcBorders>
              <w:top w:val="single" w:sz="4" w:space="0" w:color="auto"/>
              <w:left w:val="single" w:sz="4" w:space="0" w:color="auto"/>
              <w:bottom w:val="single" w:sz="4" w:space="0" w:color="auto"/>
              <w:right w:val="single" w:sz="4" w:space="0" w:color="auto"/>
            </w:tcBorders>
          </w:tcPr>
          <w:p w14:paraId="72BC30FE" w14:textId="51C96BEB" w:rsidR="00F66741" w:rsidRPr="00C87E4B" w:rsidRDefault="00F66741" w:rsidP="009A19DB">
            <w:pPr>
              <w:jc w:val="both"/>
              <w:rPr>
                <w:rFonts w:ascii="Calibri" w:eastAsia="Times New Roman" w:hAnsi="Calibri" w:cs="Calibri"/>
                <w:color w:val="050505"/>
                <w:lang w:val="en-US" w:eastAsia="ru-RU"/>
              </w:rPr>
            </w:pPr>
            <w:r w:rsidRPr="00C87E4B">
              <w:rPr>
                <w:rFonts w:ascii="Calibri" w:eastAsia="Times New Roman" w:hAnsi="Calibri" w:cs="Calibri"/>
                <w:color w:val="050505"/>
                <w:lang w:val="en-US" w:eastAsia="ru-RU"/>
              </w:rPr>
              <w:t xml:space="preserve">Public presentation of the book </w:t>
            </w:r>
            <w:r w:rsidRPr="00C87E4B">
              <w:rPr>
                <w:rFonts w:ascii="Calibri" w:eastAsia="Times New Roman" w:hAnsi="Calibri" w:cs="Calibri"/>
                <w:color w:val="050505"/>
                <w:lang w:val="uk-UA" w:eastAsia="ru-RU"/>
              </w:rPr>
              <w:t>“12 stories of the war in Ukraine”</w:t>
            </w:r>
          </w:p>
        </w:tc>
        <w:tc>
          <w:tcPr>
            <w:tcW w:w="1563" w:type="dxa"/>
            <w:tcBorders>
              <w:top w:val="single" w:sz="4" w:space="0" w:color="auto"/>
              <w:left w:val="single" w:sz="4" w:space="0" w:color="auto"/>
              <w:bottom w:val="single" w:sz="4" w:space="0" w:color="auto"/>
              <w:right w:val="single" w:sz="4" w:space="0" w:color="auto"/>
            </w:tcBorders>
          </w:tcPr>
          <w:p w14:paraId="38B06EDE" w14:textId="4350D72D" w:rsidR="00F66741" w:rsidRPr="00C87E4B" w:rsidRDefault="00F66741" w:rsidP="009A19DB">
            <w:pPr>
              <w:spacing w:line="256" w:lineRule="auto"/>
              <w:jc w:val="both"/>
              <w:rPr>
                <w:rFonts w:ascii="Calibri" w:hAnsi="Calibri" w:cs="Calibri"/>
              </w:rPr>
            </w:pPr>
            <w:r w:rsidRPr="00C87E4B">
              <w:rPr>
                <w:rFonts w:ascii="Calibri" w:hAnsi="Calibri" w:cs="Calibri"/>
              </w:rPr>
              <w:t>October 2024</w:t>
            </w:r>
          </w:p>
        </w:tc>
        <w:tc>
          <w:tcPr>
            <w:tcW w:w="1273" w:type="dxa"/>
            <w:tcBorders>
              <w:top w:val="single" w:sz="4" w:space="0" w:color="auto"/>
              <w:left w:val="single" w:sz="4" w:space="0" w:color="auto"/>
              <w:bottom w:val="single" w:sz="4" w:space="0" w:color="auto"/>
              <w:right w:val="single" w:sz="4" w:space="0" w:color="auto"/>
            </w:tcBorders>
          </w:tcPr>
          <w:p w14:paraId="639A1862" w14:textId="0F5BAD58"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r w:rsidRPr="00C87E4B">
              <w:rPr>
                <w:rFonts w:ascii="Calibri" w:hAnsi="Calibri" w:cs="Calibri"/>
              </w:rPr>
              <w:t>, Tallinn</w:t>
            </w:r>
          </w:p>
        </w:tc>
        <w:tc>
          <w:tcPr>
            <w:tcW w:w="2046" w:type="dxa"/>
            <w:tcBorders>
              <w:top w:val="single" w:sz="4" w:space="0" w:color="auto"/>
              <w:left w:val="single" w:sz="4" w:space="0" w:color="auto"/>
              <w:bottom w:val="single" w:sz="4" w:space="0" w:color="auto"/>
              <w:right w:val="single" w:sz="4" w:space="0" w:color="auto"/>
            </w:tcBorders>
          </w:tcPr>
          <w:p w14:paraId="29A64A5C" w14:textId="7D80D89D" w:rsidR="00F66741" w:rsidRPr="00C87E4B" w:rsidRDefault="00EA1891" w:rsidP="009A19DB">
            <w:pPr>
              <w:jc w:val="both"/>
              <w:rPr>
                <w:rFonts w:ascii="Calibri" w:eastAsia="Times New Roman" w:hAnsi="Calibri" w:cs="Calibri"/>
                <w:b/>
                <w:bCs/>
                <w:color w:val="050505"/>
                <w:lang w:val="uk-UA" w:eastAsia="ru-RU"/>
              </w:rPr>
            </w:pPr>
            <w:r>
              <w:rPr>
                <w:rFonts w:ascii="Calibri" w:eastAsia="Times New Roman" w:hAnsi="Calibri" w:cs="Calibri"/>
                <w:b/>
                <w:bCs/>
                <w:color w:val="050505"/>
                <w:lang w:eastAsia="ru-RU"/>
              </w:rPr>
              <w:t>6973</w:t>
            </w:r>
          </w:p>
        </w:tc>
        <w:tc>
          <w:tcPr>
            <w:tcW w:w="2154" w:type="dxa"/>
            <w:tcBorders>
              <w:top w:val="single" w:sz="4" w:space="0" w:color="auto"/>
              <w:left w:val="single" w:sz="4" w:space="0" w:color="auto"/>
              <w:bottom w:val="single" w:sz="4" w:space="0" w:color="auto"/>
              <w:right w:val="single" w:sz="4" w:space="0" w:color="auto"/>
            </w:tcBorders>
          </w:tcPr>
          <w:p w14:paraId="6B7F6E55" w14:textId="1F7A6A18" w:rsidR="00F66741" w:rsidRPr="00C87E4B" w:rsidRDefault="00F66741" w:rsidP="009A19DB">
            <w:pPr>
              <w:jc w:val="both"/>
              <w:rPr>
                <w:rFonts w:ascii="Calibri" w:hAnsi="Calibri" w:cs="Calibri"/>
              </w:rPr>
            </w:pPr>
            <w:r w:rsidRPr="00C87E4B">
              <w:rPr>
                <w:rFonts w:ascii="Calibri" w:hAnsi="Calibri" w:cs="Calibri"/>
              </w:rPr>
              <w:t xml:space="preserve">Local Ukrainian community, Ukrainian refugees and </w:t>
            </w:r>
            <w:proofErr w:type="gramStart"/>
            <w:r w:rsidRPr="00C87E4B">
              <w:rPr>
                <w:rFonts w:ascii="Calibri" w:hAnsi="Calibri" w:cs="Calibri"/>
              </w:rPr>
              <w:t>general public</w:t>
            </w:r>
            <w:proofErr w:type="gramEnd"/>
          </w:p>
        </w:tc>
      </w:tr>
      <w:tr w:rsidR="00F66741" w:rsidRPr="00C87E4B" w14:paraId="26A26EA7" w14:textId="77777777" w:rsidTr="0069225E">
        <w:tc>
          <w:tcPr>
            <w:tcW w:w="383" w:type="dxa"/>
            <w:tcBorders>
              <w:top w:val="single" w:sz="4" w:space="0" w:color="auto"/>
              <w:left w:val="single" w:sz="4" w:space="0" w:color="auto"/>
              <w:bottom w:val="single" w:sz="4" w:space="0" w:color="auto"/>
              <w:right w:val="single" w:sz="4" w:space="0" w:color="auto"/>
            </w:tcBorders>
          </w:tcPr>
          <w:p w14:paraId="3DB3E07E" w14:textId="1BD1E924" w:rsidR="00F66741" w:rsidRPr="00C87E4B" w:rsidRDefault="00F66741" w:rsidP="009A19DB">
            <w:pPr>
              <w:jc w:val="both"/>
              <w:rPr>
                <w:rFonts w:ascii="Calibri" w:eastAsia="Calibri" w:hAnsi="Calibri" w:cs="Calibri"/>
              </w:rPr>
            </w:pPr>
            <w:r>
              <w:rPr>
                <w:rFonts w:ascii="Calibri" w:eastAsia="Calibri" w:hAnsi="Calibri" w:cs="Calibri"/>
              </w:rPr>
              <w:t>6</w:t>
            </w:r>
          </w:p>
        </w:tc>
        <w:tc>
          <w:tcPr>
            <w:tcW w:w="2215" w:type="dxa"/>
            <w:tcBorders>
              <w:top w:val="single" w:sz="4" w:space="0" w:color="auto"/>
              <w:left w:val="single" w:sz="4" w:space="0" w:color="auto"/>
              <w:bottom w:val="single" w:sz="4" w:space="0" w:color="auto"/>
              <w:right w:val="single" w:sz="4" w:space="0" w:color="auto"/>
            </w:tcBorders>
          </w:tcPr>
          <w:p w14:paraId="38B815C5" w14:textId="517247DC" w:rsidR="00F66741" w:rsidRPr="00C87E4B" w:rsidRDefault="00F66741" w:rsidP="009A19DB">
            <w:pPr>
              <w:jc w:val="both"/>
              <w:rPr>
                <w:rFonts w:ascii="Calibri" w:eastAsia="Times New Roman" w:hAnsi="Calibri" w:cs="Calibri"/>
              </w:rPr>
            </w:pPr>
            <w:r w:rsidRPr="00C87E4B">
              <w:rPr>
                <w:rFonts w:ascii="Calibri" w:eastAsia="Times New Roman" w:hAnsi="Calibri" w:cs="Calibri"/>
              </w:rPr>
              <w:t>Painting master class</w:t>
            </w:r>
          </w:p>
        </w:tc>
        <w:tc>
          <w:tcPr>
            <w:tcW w:w="1563" w:type="dxa"/>
            <w:tcBorders>
              <w:top w:val="single" w:sz="4" w:space="0" w:color="auto"/>
              <w:left w:val="single" w:sz="4" w:space="0" w:color="auto"/>
              <w:bottom w:val="single" w:sz="4" w:space="0" w:color="auto"/>
              <w:right w:val="single" w:sz="4" w:space="0" w:color="auto"/>
            </w:tcBorders>
          </w:tcPr>
          <w:p w14:paraId="0927F1CC" w14:textId="57499A8A" w:rsidR="00F66741" w:rsidRPr="00C87E4B" w:rsidRDefault="00F66741" w:rsidP="009A19DB">
            <w:pPr>
              <w:spacing w:line="256" w:lineRule="auto"/>
              <w:jc w:val="both"/>
              <w:rPr>
                <w:rFonts w:ascii="Calibri" w:hAnsi="Calibri" w:cs="Calibri"/>
              </w:rPr>
            </w:pPr>
            <w:r w:rsidRPr="00C87E4B">
              <w:rPr>
                <w:rFonts w:ascii="Calibri" w:hAnsi="Calibri" w:cs="Calibri"/>
              </w:rPr>
              <w:t>November 2024</w:t>
            </w:r>
          </w:p>
        </w:tc>
        <w:tc>
          <w:tcPr>
            <w:tcW w:w="1273" w:type="dxa"/>
            <w:tcBorders>
              <w:top w:val="single" w:sz="4" w:space="0" w:color="auto"/>
              <w:left w:val="single" w:sz="4" w:space="0" w:color="auto"/>
              <w:bottom w:val="single" w:sz="4" w:space="0" w:color="auto"/>
              <w:right w:val="single" w:sz="4" w:space="0" w:color="auto"/>
            </w:tcBorders>
          </w:tcPr>
          <w:p w14:paraId="5C73E0AC" w14:textId="1C94D58C"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p>
        </w:tc>
        <w:tc>
          <w:tcPr>
            <w:tcW w:w="2046" w:type="dxa"/>
            <w:tcBorders>
              <w:top w:val="single" w:sz="4" w:space="0" w:color="auto"/>
              <w:left w:val="single" w:sz="4" w:space="0" w:color="auto"/>
              <w:bottom w:val="single" w:sz="4" w:space="0" w:color="auto"/>
              <w:right w:val="single" w:sz="4" w:space="0" w:color="auto"/>
            </w:tcBorders>
          </w:tcPr>
          <w:p w14:paraId="647EFDD9" w14:textId="7A41C898" w:rsidR="00F66741" w:rsidRPr="00C87E4B" w:rsidRDefault="00F66741" w:rsidP="009A19DB">
            <w:pPr>
              <w:jc w:val="both"/>
              <w:rPr>
                <w:rFonts w:ascii="Calibri" w:hAnsi="Calibri" w:cs="Calibri"/>
                <w:b/>
                <w:bCs/>
              </w:rPr>
            </w:pPr>
            <w:r w:rsidRPr="00C87E4B">
              <w:rPr>
                <w:rFonts w:ascii="Calibri" w:hAnsi="Calibri" w:cs="Calibri"/>
                <w:b/>
                <w:bCs/>
              </w:rPr>
              <w:t>2190</w:t>
            </w:r>
          </w:p>
        </w:tc>
        <w:tc>
          <w:tcPr>
            <w:tcW w:w="2154" w:type="dxa"/>
            <w:tcBorders>
              <w:top w:val="single" w:sz="4" w:space="0" w:color="auto"/>
              <w:left w:val="single" w:sz="4" w:space="0" w:color="auto"/>
              <w:bottom w:val="single" w:sz="4" w:space="0" w:color="auto"/>
              <w:right w:val="single" w:sz="4" w:space="0" w:color="auto"/>
            </w:tcBorders>
          </w:tcPr>
          <w:p w14:paraId="76DD6617" w14:textId="7C375C1C" w:rsidR="00F66741" w:rsidRPr="00C87E4B" w:rsidRDefault="00F66741" w:rsidP="009A19DB">
            <w:pPr>
              <w:jc w:val="both"/>
              <w:rPr>
                <w:rFonts w:ascii="Calibri" w:hAnsi="Calibri" w:cs="Calibri"/>
              </w:rPr>
            </w:pPr>
            <w:r w:rsidRPr="00C87E4B">
              <w:rPr>
                <w:rFonts w:ascii="Calibri" w:hAnsi="Calibri" w:cs="Calibri"/>
              </w:rPr>
              <w:t>10 Ukrainian refugees aged 10-19</w:t>
            </w:r>
          </w:p>
        </w:tc>
      </w:tr>
      <w:tr w:rsidR="00F66741" w:rsidRPr="00C87E4B" w14:paraId="1C4CDA7F" w14:textId="77777777" w:rsidTr="0069225E">
        <w:tc>
          <w:tcPr>
            <w:tcW w:w="383" w:type="dxa"/>
            <w:tcBorders>
              <w:top w:val="single" w:sz="4" w:space="0" w:color="auto"/>
              <w:left w:val="single" w:sz="4" w:space="0" w:color="auto"/>
              <w:bottom w:val="single" w:sz="4" w:space="0" w:color="auto"/>
              <w:right w:val="single" w:sz="4" w:space="0" w:color="auto"/>
            </w:tcBorders>
          </w:tcPr>
          <w:p w14:paraId="36D9F908" w14:textId="47EBC454" w:rsidR="00F66741" w:rsidRPr="00C87E4B" w:rsidRDefault="00F66741" w:rsidP="009A19DB">
            <w:pPr>
              <w:jc w:val="both"/>
              <w:rPr>
                <w:rFonts w:ascii="Calibri" w:eastAsia="Calibri" w:hAnsi="Calibri" w:cs="Calibri"/>
              </w:rPr>
            </w:pPr>
            <w:r>
              <w:rPr>
                <w:rFonts w:ascii="Calibri" w:eastAsia="Calibri" w:hAnsi="Calibri" w:cs="Calibri"/>
              </w:rPr>
              <w:t>7</w:t>
            </w:r>
          </w:p>
        </w:tc>
        <w:tc>
          <w:tcPr>
            <w:tcW w:w="2215" w:type="dxa"/>
            <w:tcBorders>
              <w:top w:val="single" w:sz="4" w:space="0" w:color="auto"/>
              <w:left w:val="single" w:sz="4" w:space="0" w:color="auto"/>
              <w:bottom w:val="single" w:sz="4" w:space="0" w:color="auto"/>
              <w:right w:val="single" w:sz="4" w:space="0" w:color="auto"/>
            </w:tcBorders>
          </w:tcPr>
          <w:p w14:paraId="63336C64" w14:textId="058D42E9" w:rsidR="00F66741" w:rsidRPr="00C87E4B" w:rsidRDefault="00F66741" w:rsidP="009A19DB">
            <w:pPr>
              <w:jc w:val="both"/>
              <w:rPr>
                <w:rFonts w:ascii="Calibri" w:eastAsia="Times New Roman" w:hAnsi="Calibri" w:cs="Calibri"/>
              </w:rPr>
            </w:pPr>
            <w:r w:rsidRPr="00C87E4B">
              <w:rPr>
                <w:rFonts w:ascii="Calibri" w:hAnsi="Calibri" w:cs="Calibri"/>
              </w:rPr>
              <w:t>Cross-stitching master classes</w:t>
            </w:r>
          </w:p>
        </w:tc>
        <w:tc>
          <w:tcPr>
            <w:tcW w:w="1563" w:type="dxa"/>
            <w:tcBorders>
              <w:top w:val="single" w:sz="4" w:space="0" w:color="auto"/>
              <w:left w:val="single" w:sz="4" w:space="0" w:color="auto"/>
              <w:bottom w:val="single" w:sz="4" w:space="0" w:color="auto"/>
              <w:right w:val="single" w:sz="4" w:space="0" w:color="auto"/>
            </w:tcBorders>
          </w:tcPr>
          <w:p w14:paraId="46D212EB" w14:textId="6ECE5176" w:rsidR="00F66741" w:rsidRPr="00C87E4B" w:rsidRDefault="00F66741" w:rsidP="009A19DB">
            <w:pPr>
              <w:spacing w:line="256" w:lineRule="auto"/>
              <w:jc w:val="both"/>
              <w:rPr>
                <w:rFonts w:ascii="Calibri" w:hAnsi="Calibri" w:cs="Calibri"/>
              </w:rPr>
            </w:pPr>
            <w:r w:rsidRPr="00C87E4B">
              <w:rPr>
                <w:rFonts w:ascii="Calibri" w:hAnsi="Calibri" w:cs="Calibri"/>
              </w:rPr>
              <w:t>November 2024</w:t>
            </w:r>
          </w:p>
        </w:tc>
        <w:tc>
          <w:tcPr>
            <w:tcW w:w="1273" w:type="dxa"/>
            <w:tcBorders>
              <w:top w:val="single" w:sz="4" w:space="0" w:color="auto"/>
              <w:left w:val="single" w:sz="4" w:space="0" w:color="auto"/>
              <w:bottom w:val="single" w:sz="4" w:space="0" w:color="auto"/>
              <w:right w:val="single" w:sz="4" w:space="0" w:color="auto"/>
            </w:tcBorders>
          </w:tcPr>
          <w:p w14:paraId="042C8C01" w14:textId="14D12FB5"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p>
        </w:tc>
        <w:tc>
          <w:tcPr>
            <w:tcW w:w="2046" w:type="dxa"/>
            <w:tcBorders>
              <w:top w:val="single" w:sz="4" w:space="0" w:color="auto"/>
              <w:left w:val="single" w:sz="4" w:space="0" w:color="auto"/>
              <w:bottom w:val="single" w:sz="4" w:space="0" w:color="auto"/>
              <w:right w:val="single" w:sz="4" w:space="0" w:color="auto"/>
            </w:tcBorders>
          </w:tcPr>
          <w:p w14:paraId="3C03B28B" w14:textId="6227757D" w:rsidR="00F66741" w:rsidRPr="00C87E4B" w:rsidRDefault="00F66741" w:rsidP="009A19DB">
            <w:pPr>
              <w:jc w:val="both"/>
              <w:rPr>
                <w:rFonts w:ascii="Calibri" w:hAnsi="Calibri" w:cs="Calibri"/>
                <w:b/>
                <w:bCs/>
              </w:rPr>
            </w:pPr>
            <w:r w:rsidRPr="00C87E4B">
              <w:rPr>
                <w:rFonts w:ascii="Calibri" w:eastAsia="Times New Roman" w:hAnsi="Calibri" w:cs="Calibri"/>
                <w:b/>
                <w:lang w:val="en-US" w:eastAsia="ru-RU"/>
              </w:rPr>
              <w:t>136</w:t>
            </w:r>
          </w:p>
        </w:tc>
        <w:tc>
          <w:tcPr>
            <w:tcW w:w="2154" w:type="dxa"/>
            <w:tcBorders>
              <w:top w:val="single" w:sz="4" w:space="0" w:color="auto"/>
              <w:left w:val="single" w:sz="4" w:space="0" w:color="auto"/>
              <w:bottom w:val="single" w:sz="4" w:space="0" w:color="auto"/>
              <w:right w:val="single" w:sz="4" w:space="0" w:color="auto"/>
            </w:tcBorders>
          </w:tcPr>
          <w:p w14:paraId="74E55077" w14:textId="351CC361" w:rsidR="00F66741" w:rsidRPr="00C87E4B" w:rsidRDefault="00F66741" w:rsidP="009A19DB">
            <w:pPr>
              <w:jc w:val="both"/>
              <w:rPr>
                <w:rFonts w:ascii="Calibri" w:hAnsi="Calibri" w:cs="Calibri"/>
              </w:rPr>
            </w:pPr>
            <w:r w:rsidRPr="00C87E4B">
              <w:rPr>
                <w:rFonts w:ascii="Calibri" w:hAnsi="Calibri" w:cs="Calibri"/>
              </w:rPr>
              <w:t>10 Ukrainian refugees aged 10-19</w:t>
            </w:r>
            <w:r w:rsidR="00116739">
              <w:rPr>
                <w:rFonts w:ascii="Calibri" w:hAnsi="Calibri" w:cs="Calibri"/>
              </w:rPr>
              <w:t xml:space="preserve"> and adults</w:t>
            </w:r>
          </w:p>
        </w:tc>
      </w:tr>
      <w:tr w:rsidR="00F66741" w:rsidRPr="00C87E4B" w14:paraId="11B061E5" w14:textId="77777777" w:rsidTr="0069225E">
        <w:tc>
          <w:tcPr>
            <w:tcW w:w="383" w:type="dxa"/>
            <w:tcBorders>
              <w:top w:val="single" w:sz="4" w:space="0" w:color="auto"/>
              <w:left w:val="single" w:sz="4" w:space="0" w:color="auto"/>
              <w:bottom w:val="single" w:sz="4" w:space="0" w:color="auto"/>
              <w:right w:val="single" w:sz="4" w:space="0" w:color="auto"/>
            </w:tcBorders>
          </w:tcPr>
          <w:p w14:paraId="4B66F7F4" w14:textId="7C19DC20" w:rsidR="00F66741" w:rsidRPr="00C87E4B" w:rsidRDefault="00F66741" w:rsidP="009A19DB">
            <w:pPr>
              <w:jc w:val="both"/>
              <w:rPr>
                <w:rFonts w:ascii="Calibri" w:eastAsia="Calibri" w:hAnsi="Calibri" w:cs="Calibri"/>
              </w:rPr>
            </w:pPr>
            <w:r>
              <w:rPr>
                <w:rFonts w:ascii="Calibri" w:eastAsia="Calibri" w:hAnsi="Calibri" w:cs="Calibri"/>
              </w:rPr>
              <w:t>8</w:t>
            </w:r>
          </w:p>
        </w:tc>
        <w:tc>
          <w:tcPr>
            <w:tcW w:w="2215" w:type="dxa"/>
            <w:tcBorders>
              <w:top w:val="single" w:sz="4" w:space="0" w:color="auto"/>
              <w:left w:val="single" w:sz="4" w:space="0" w:color="auto"/>
              <w:bottom w:val="single" w:sz="4" w:space="0" w:color="auto"/>
              <w:right w:val="single" w:sz="4" w:space="0" w:color="auto"/>
            </w:tcBorders>
          </w:tcPr>
          <w:p w14:paraId="48431FDC" w14:textId="433C5125" w:rsidR="00F66741" w:rsidRPr="00C87E4B" w:rsidRDefault="00A818C9" w:rsidP="009A19DB">
            <w:pPr>
              <w:jc w:val="both"/>
              <w:rPr>
                <w:rFonts w:ascii="Calibri" w:eastAsia="Times New Roman" w:hAnsi="Calibri" w:cs="Calibri"/>
              </w:rPr>
            </w:pPr>
            <w:r>
              <w:rPr>
                <w:rFonts w:ascii="Calibri" w:eastAsia="Times New Roman" w:hAnsi="Calibri" w:cs="Calibri"/>
              </w:rPr>
              <w:t>Event</w:t>
            </w:r>
            <w:r w:rsidR="00F66741" w:rsidRPr="00C87E4B">
              <w:rPr>
                <w:rFonts w:ascii="Calibri" w:eastAsia="Times New Roman" w:hAnsi="Calibri" w:cs="Calibri"/>
              </w:rPr>
              <w:t xml:space="preserve"> </w:t>
            </w:r>
            <w:r w:rsidR="00C95CD6">
              <w:rPr>
                <w:rFonts w:ascii="Calibri" w:eastAsia="Times New Roman" w:hAnsi="Calibri" w:cs="Calibri"/>
              </w:rPr>
              <w:t>“Cossack entertainment”</w:t>
            </w:r>
          </w:p>
        </w:tc>
        <w:tc>
          <w:tcPr>
            <w:tcW w:w="1563" w:type="dxa"/>
            <w:tcBorders>
              <w:top w:val="single" w:sz="4" w:space="0" w:color="auto"/>
              <w:left w:val="single" w:sz="4" w:space="0" w:color="auto"/>
              <w:bottom w:val="single" w:sz="4" w:space="0" w:color="auto"/>
              <w:right w:val="single" w:sz="4" w:space="0" w:color="auto"/>
            </w:tcBorders>
          </w:tcPr>
          <w:p w14:paraId="522A1B0E" w14:textId="1DC1167B" w:rsidR="00F66741" w:rsidRPr="00C87E4B" w:rsidRDefault="00F66741" w:rsidP="009A19DB">
            <w:pPr>
              <w:spacing w:line="256" w:lineRule="auto"/>
              <w:jc w:val="both"/>
              <w:rPr>
                <w:rFonts w:ascii="Calibri" w:hAnsi="Calibri" w:cs="Calibri"/>
              </w:rPr>
            </w:pPr>
            <w:r w:rsidRPr="00C87E4B">
              <w:rPr>
                <w:rFonts w:ascii="Calibri" w:hAnsi="Calibri" w:cs="Calibri"/>
              </w:rPr>
              <w:t>November 2024</w:t>
            </w:r>
          </w:p>
        </w:tc>
        <w:tc>
          <w:tcPr>
            <w:tcW w:w="1273" w:type="dxa"/>
            <w:tcBorders>
              <w:top w:val="single" w:sz="4" w:space="0" w:color="auto"/>
              <w:left w:val="single" w:sz="4" w:space="0" w:color="auto"/>
              <w:bottom w:val="single" w:sz="4" w:space="0" w:color="auto"/>
              <w:right w:val="single" w:sz="4" w:space="0" w:color="auto"/>
            </w:tcBorders>
          </w:tcPr>
          <w:p w14:paraId="345CC3A6" w14:textId="32EFEC9E" w:rsidR="00F66741" w:rsidRPr="00C87E4B" w:rsidRDefault="00F66741" w:rsidP="009A19DB">
            <w:pPr>
              <w:jc w:val="both"/>
              <w:rPr>
                <w:rFonts w:ascii="Calibri" w:hAnsi="Calibri" w:cs="Calibri"/>
              </w:rPr>
            </w:pPr>
            <w:proofErr w:type="spellStart"/>
            <w:r w:rsidRPr="00C87E4B">
              <w:rPr>
                <w:rFonts w:ascii="Calibri" w:hAnsi="Calibri" w:cs="Calibri"/>
              </w:rPr>
              <w:t>Viljandi</w:t>
            </w:r>
            <w:proofErr w:type="spellEnd"/>
          </w:p>
        </w:tc>
        <w:tc>
          <w:tcPr>
            <w:tcW w:w="2046" w:type="dxa"/>
            <w:tcBorders>
              <w:top w:val="single" w:sz="4" w:space="0" w:color="auto"/>
              <w:left w:val="single" w:sz="4" w:space="0" w:color="auto"/>
              <w:bottom w:val="single" w:sz="4" w:space="0" w:color="auto"/>
              <w:right w:val="single" w:sz="4" w:space="0" w:color="auto"/>
            </w:tcBorders>
          </w:tcPr>
          <w:p w14:paraId="65CA8FCB" w14:textId="0B52DE17" w:rsidR="00F66741" w:rsidRPr="00C87E4B" w:rsidRDefault="00F66741" w:rsidP="009A19DB">
            <w:pPr>
              <w:jc w:val="both"/>
              <w:rPr>
                <w:rFonts w:ascii="Calibri" w:hAnsi="Calibri" w:cs="Calibri"/>
                <w:b/>
                <w:bCs/>
              </w:rPr>
            </w:pPr>
            <w:r w:rsidRPr="00C87E4B">
              <w:rPr>
                <w:rFonts w:ascii="Calibri" w:eastAsia="Times New Roman" w:hAnsi="Calibri" w:cs="Calibri"/>
                <w:b/>
                <w:lang w:val="en-US" w:eastAsia="ru-RU"/>
              </w:rPr>
              <w:t>400</w:t>
            </w:r>
          </w:p>
        </w:tc>
        <w:tc>
          <w:tcPr>
            <w:tcW w:w="2154" w:type="dxa"/>
            <w:tcBorders>
              <w:top w:val="single" w:sz="4" w:space="0" w:color="auto"/>
              <w:left w:val="single" w:sz="4" w:space="0" w:color="auto"/>
              <w:bottom w:val="single" w:sz="4" w:space="0" w:color="auto"/>
              <w:right w:val="single" w:sz="4" w:space="0" w:color="auto"/>
            </w:tcBorders>
          </w:tcPr>
          <w:p w14:paraId="26FB4C71" w14:textId="2EE60DBA" w:rsidR="00F66741" w:rsidRPr="00C87E4B" w:rsidRDefault="00F66741" w:rsidP="009A19DB">
            <w:pPr>
              <w:jc w:val="both"/>
              <w:rPr>
                <w:rFonts w:ascii="Calibri" w:hAnsi="Calibri" w:cs="Calibri"/>
              </w:rPr>
            </w:pPr>
            <w:r w:rsidRPr="00C87E4B">
              <w:rPr>
                <w:rFonts w:ascii="Calibri" w:hAnsi="Calibri" w:cs="Calibri"/>
              </w:rPr>
              <w:t>20 Ukrainian refugee children</w:t>
            </w:r>
          </w:p>
        </w:tc>
      </w:tr>
    </w:tbl>
    <w:p w14:paraId="1731741E" w14:textId="77777777" w:rsidR="00C442CF" w:rsidRPr="00C87E4B" w:rsidRDefault="00C442CF" w:rsidP="009A19DB">
      <w:pPr>
        <w:jc w:val="both"/>
        <w:rPr>
          <w:rFonts w:ascii="Calibri" w:hAnsi="Calibri" w:cs="Calibri"/>
          <w:iCs/>
          <w:lang w:val="en-US"/>
        </w:rPr>
      </w:pPr>
    </w:p>
    <w:p w14:paraId="127B31B9" w14:textId="77777777" w:rsidR="00E854A4" w:rsidRPr="00C87E4B" w:rsidRDefault="00E854A4" w:rsidP="009A19DB">
      <w:pPr>
        <w:jc w:val="both"/>
        <w:rPr>
          <w:rFonts w:ascii="Calibri" w:hAnsi="Calibri" w:cs="Calibri"/>
          <w:iCs/>
          <w:lang w:val="en-US"/>
        </w:rPr>
      </w:pPr>
    </w:p>
    <w:tbl>
      <w:tblPr>
        <w:tblStyle w:val="Kontuurtabel1"/>
        <w:tblW w:w="7480" w:type="dxa"/>
        <w:tblInd w:w="0" w:type="dxa"/>
        <w:tblLook w:val="04A0" w:firstRow="1" w:lastRow="0" w:firstColumn="1" w:lastColumn="0" w:noHBand="0" w:noVBand="1"/>
      </w:tblPr>
      <w:tblGrid>
        <w:gridCol w:w="383"/>
        <w:gridCol w:w="2215"/>
        <w:gridCol w:w="1563"/>
        <w:gridCol w:w="1273"/>
        <w:gridCol w:w="2046"/>
      </w:tblGrid>
      <w:tr w:rsidR="0051332B" w:rsidRPr="00C87E4B" w14:paraId="0B2EB2DB" w14:textId="77777777" w:rsidTr="0051332B">
        <w:tc>
          <w:tcPr>
            <w:tcW w:w="383" w:type="dxa"/>
            <w:tcBorders>
              <w:top w:val="single" w:sz="4" w:space="0" w:color="auto"/>
              <w:left w:val="single" w:sz="4" w:space="0" w:color="auto"/>
              <w:bottom w:val="single" w:sz="4" w:space="0" w:color="auto"/>
              <w:right w:val="single" w:sz="4" w:space="0" w:color="auto"/>
            </w:tcBorders>
            <w:shd w:val="clear" w:color="auto" w:fill="FFF2CC"/>
          </w:tcPr>
          <w:p w14:paraId="5D9A5BD3" w14:textId="77777777" w:rsidR="0051332B" w:rsidRPr="00C87E4B" w:rsidRDefault="0051332B" w:rsidP="009A19DB">
            <w:pPr>
              <w:jc w:val="both"/>
              <w:rPr>
                <w:rFonts w:ascii="Calibri" w:eastAsia="Calibri" w:hAnsi="Calibri" w:cs="Calibri"/>
                <w:b/>
              </w:rPr>
            </w:pPr>
          </w:p>
        </w:tc>
        <w:tc>
          <w:tcPr>
            <w:tcW w:w="2215" w:type="dxa"/>
            <w:tcBorders>
              <w:top w:val="single" w:sz="4" w:space="0" w:color="auto"/>
              <w:left w:val="single" w:sz="4" w:space="0" w:color="auto"/>
              <w:bottom w:val="single" w:sz="4" w:space="0" w:color="auto"/>
              <w:right w:val="single" w:sz="4" w:space="0" w:color="auto"/>
            </w:tcBorders>
            <w:shd w:val="clear" w:color="auto" w:fill="FFF2CC"/>
            <w:hideMark/>
          </w:tcPr>
          <w:p w14:paraId="05C19DAD" w14:textId="77777777" w:rsidR="0051332B" w:rsidRPr="00C87E4B" w:rsidRDefault="0051332B" w:rsidP="009A19DB">
            <w:pPr>
              <w:jc w:val="both"/>
              <w:rPr>
                <w:rFonts w:ascii="Calibri" w:eastAsia="Calibri" w:hAnsi="Calibri" w:cs="Calibri"/>
                <w:b/>
              </w:rPr>
            </w:pPr>
            <w:r w:rsidRPr="00C87E4B">
              <w:rPr>
                <w:rFonts w:ascii="Calibri" w:eastAsia="Calibri" w:hAnsi="Calibri" w:cs="Calibri"/>
                <w:b/>
              </w:rPr>
              <w:t>Activity</w:t>
            </w:r>
          </w:p>
        </w:tc>
        <w:tc>
          <w:tcPr>
            <w:tcW w:w="1563" w:type="dxa"/>
            <w:tcBorders>
              <w:top w:val="single" w:sz="4" w:space="0" w:color="auto"/>
              <w:left w:val="single" w:sz="4" w:space="0" w:color="auto"/>
              <w:bottom w:val="single" w:sz="4" w:space="0" w:color="auto"/>
              <w:right w:val="single" w:sz="4" w:space="0" w:color="auto"/>
            </w:tcBorders>
            <w:shd w:val="clear" w:color="auto" w:fill="FFF2CC"/>
            <w:hideMark/>
          </w:tcPr>
          <w:p w14:paraId="6FCA982A" w14:textId="77777777" w:rsidR="0051332B" w:rsidRPr="00C87E4B" w:rsidRDefault="0051332B" w:rsidP="009A19DB">
            <w:pPr>
              <w:jc w:val="both"/>
              <w:rPr>
                <w:rFonts w:ascii="Calibri" w:eastAsia="Calibri" w:hAnsi="Calibri" w:cs="Calibri"/>
                <w:b/>
              </w:rPr>
            </w:pPr>
            <w:r w:rsidRPr="00C87E4B">
              <w:rPr>
                <w:rFonts w:ascii="Calibri" w:eastAsia="Calibri" w:hAnsi="Calibri" w:cs="Calibri"/>
                <w:b/>
              </w:rPr>
              <w:t>Time</w:t>
            </w:r>
          </w:p>
        </w:tc>
        <w:tc>
          <w:tcPr>
            <w:tcW w:w="1273" w:type="dxa"/>
            <w:tcBorders>
              <w:top w:val="single" w:sz="4" w:space="0" w:color="auto"/>
              <w:left w:val="single" w:sz="4" w:space="0" w:color="auto"/>
              <w:bottom w:val="single" w:sz="4" w:space="0" w:color="auto"/>
              <w:right w:val="single" w:sz="4" w:space="0" w:color="auto"/>
            </w:tcBorders>
            <w:shd w:val="clear" w:color="auto" w:fill="FFF2CC"/>
            <w:hideMark/>
          </w:tcPr>
          <w:p w14:paraId="4A3C6471" w14:textId="77777777" w:rsidR="0051332B" w:rsidRPr="00C87E4B" w:rsidRDefault="0051332B" w:rsidP="009A19DB">
            <w:pPr>
              <w:jc w:val="both"/>
              <w:rPr>
                <w:rFonts w:ascii="Calibri" w:eastAsia="Calibri" w:hAnsi="Calibri" w:cs="Calibri"/>
                <w:b/>
              </w:rPr>
            </w:pPr>
            <w:r w:rsidRPr="00C87E4B">
              <w:rPr>
                <w:rFonts w:ascii="Calibri" w:eastAsia="Calibri" w:hAnsi="Calibri" w:cs="Calibri"/>
                <w:b/>
              </w:rPr>
              <w:t>Location</w:t>
            </w:r>
          </w:p>
        </w:tc>
        <w:tc>
          <w:tcPr>
            <w:tcW w:w="2046" w:type="dxa"/>
            <w:tcBorders>
              <w:top w:val="single" w:sz="4" w:space="0" w:color="auto"/>
              <w:left w:val="single" w:sz="4" w:space="0" w:color="auto"/>
              <w:bottom w:val="single" w:sz="4" w:space="0" w:color="auto"/>
              <w:right w:val="single" w:sz="4" w:space="0" w:color="auto"/>
            </w:tcBorders>
            <w:shd w:val="clear" w:color="auto" w:fill="FFF2CC"/>
            <w:hideMark/>
          </w:tcPr>
          <w:p w14:paraId="09E60D29" w14:textId="77777777" w:rsidR="0051332B" w:rsidRPr="00C87E4B" w:rsidRDefault="0051332B" w:rsidP="009A19DB">
            <w:pPr>
              <w:jc w:val="both"/>
              <w:rPr>
                <w:rFonts w:ascii="Calibri" w:eastAsia="Calibri" w:hAnsi="Calibri" w:cs="Calibri"/>
                <w:b/>
              </w:rPr>
            </w:pPr>
            <w:r w:rsidRPr="00C87E4B">
              <w:rPr>
                <w:rFonts w:ascii="Calibri" w:eastAsia="Calibri" w:hAnsi="Calibri" w:cs="Calibri"/>
                <w:b/>
              </w:rPr>
              <w:t xml:space="preserve">Cost </w:t>
            </w:r>
          </w:p>
        </w:tc>
      </w:tr>
      <w:tr w:rsidR="0051332B" w:rsidRPr="00C87E4B" w14:paraId="54B28D10" w14:textId="77777777" w:rsidTr="0051332B">
        <w:tc>
          <w:tcPr>
            <w:tcW w:w="383" w:type="dxa"/>
            <w:tcBorders>
              <w:top w:val="single" w:sz="4" w:space="0" w:color="auto"/>
              <w:left w:val="single" w:sz="4" w:space="0" w:color="auto"/>
              <w:bottom w:val="single" w:sz="4" w:space="0" w:color="auto"/>
              <w:right w:val="single" w:sz="4" w:space="0" w:color="auto"/>
            </w:tcBorders>
          </w:tcPr>
          <w:p w14:paraId="1990217A" w14:textId="77777777" w:rsidR="0051332B" w:rsidRPr="00C87E4B" w:rsidRDefault="0051332B" w:rsidP="009A19DB">
            <w:pPr>
              <w:jc w:val="both"/>
              <w:rPr>
                <w:rFonts w:ascii="Calibri" w:eastAsia="Calibri" w:hAnsi="Calibri" w:cs="Calibri"/>
              </w:rPr>
            </w:pPr>
          </w:p>
        </w:tc>
        <w:tc>
          <w:tcPr>
            <w:tcW w:w="2215" w:type="dxa"/>
            <w:tcBorders>
              <w:top w:val="single" w:sz="4" w:space="0" w:color="auto"/>
              <w:left w:val="single" w:sz="4" w:space="0" w:color="auto"/>
              <w:bottom w:val="single" w:sz="4" w:space="0" w:color="auto"/>
              <w:right w:val="single" w:sz="4" w:space="0" w:color="auto"/>
            </w:tcBorders>
            <w:hideMark/>
          </w:tcPr>
          <w:p w14:paraId="4960F559" w14:textId="77777777" w:rsidR="0051332B" w:rsidRPr="00C87E4B" w:rsidRDefault="0051332B" w:rsidP="009A19DB">
            <w:pPr>
              <w:jc w:val="both"/>
              <w:rPr>
                <w:rFonts w:ascii="Calibri" w:eastAsia="Times New Roman" w:hAnsi="Calibri" w:cs="Calibri"/>
              </w:rPr>
            </w:pPr>
            <w:r w:rsidRPr="00C87E4B">
              <w:rPr>
                <w:rFonts w:ascii="Calibri" w:eastAsia="Times New Roman" w:hAnsi="Calibri" w:cs="Calibri"/>
                <w:bCs/>
                <w:lang w:val="en-US" w:eastAsia="ru-RU"/>
              </w:rPr>
              <w:t>Project coordination and administration</w:t>
            </w:r>
          </w:p>
          <w:p w14:paraId="27B141BB" w14:textId="77777777" w:rsidR="0051332B" w:rsidRPr="00C87E4B" w:rsidRDefault="0051332B" w:rsidP="009A19DB">
            <w:pPr>
              <w:jc w:val="both"/>
              <w:rPr>
                <w:rFonts w:ascii="Calibri" w:eastAsia="Times New Roman" w:hAnsi="Calibri" w:cs="Calibri"/>
              </w:rPr>
            </w:pPr>
          </w:p>
        </w:tc>
        <w:tc>
          <w:tcPr>
            <w:tcW w:w="1563" w:type="dxa"/>
            <w:tcBorders>
              <w:top w:val="single" w:sz="4" w:space="0" w:color="auto"/>
              <w:left w:val="single" w:sz="4" w:space="0" w:color="auto"/>
              <w:bottom w:val="single" w:sz="4" w:space="0" w:color="auto"/>
              <w:right w:val="single" w:sz="4" w:space="0" w:color="auto"/>
            </w:tcBorders>
          </w:tcPr>
          <w:p w14:paraId="56337A13" w14:textId="354E4165" w:rsidR="0051332B" w:rsidRPr="00C87E4B" w:rsidRDefault="0051332B" w:rsidP="009A19DB">
            <w:pPr>
              <w:spacing w:line="256" w:lineRule="auto"/>
              <w:jc w:val="both"/>
              <w:rPr>
                <w:rFonts w:ascii="Calibri" w:hAnsi="Calibri" w:cs="Calibri"/>
              </w:rPr>
            </w:pPr>
            <w:r w:rsidRPr="00C87E4B">
              <w:rPr>
                <w:rFonts w:ascii="Calibri" w:hAnsi="Calibri" w:cs="Calibri"/>
              </w:rPr>
              <w:t xml:space="preserve"> July 2024-March 2025</w:t>
            </w:r>
          </w:p>
        </w:tc>
        <w:tc>
          <w:tcPr>
            <w:tcW w:w="1273" w:type="dxa"/>
            <w:tcBorders>
              <w:top w:val="single" w:sz="4" w:space="0" w:color="auto"/>
              <w:left w:val="single" w:sz="4" w:space="0" w:color="auto"/>
              <w:bottom w:val="single" w:sz="4" w:space="0" w:color="auto"/>
              <w:right w:val="single" w:sz="4" w:space="0" w:color="auto"/>
            </w:tcBorders>
          </w:tcPr>
          <w:p w14:paraId="0FDF0E43" w14:textId="77777777" w:rsidR="0051332B" w:rsidRPr="00C87E4B" w:rsidRDefault="0051332B" w:rsidP="009A19DB">
            <w:pPr>
              <w:jc w:val="both"/>
              <w:rPr>
                <w:rFonts w:ascii="Calibri" w:hAnsi="Calibri" w:cs="Calibri"/>
              </w:rPr>
            </w:pPr>
            <w:r w:rsidRPr="00C87E4B">
              <w:rPr>
                <w:rFonts w:ascii="Calibri" w:hAnsi="Calibri" w:cs="Calibri"/>
              </w:rPr>
              <w:t>Estonia</w:t>
            </w:r>
          </w:p>
        </w:tc>
        <w:tc>
          <w:tcPr>
            <w:tcW w:w="2046" w:type="dxa"/>
            <w:tcBorders>
              <w:top w:val="single" w:sz="4" w:space="0" w:color="auto"/>
              <w:left w:val="single" w:sz="4" w:space="0" w:color="auto"/>
              <w:bottom w:val="single" w:sz="4" w:space="0" w:color="auto"/>
              <w:right w:val="single" w:sz="4" w:space="0" w:color="auto"/>
            </w:tcBorders>
            <w:hideMark/>
          </w:tcPr>
          <w:p w14:paraId="7B32CE45" w14:textId="074F70E4" w:rsidR="0051332B" w:rsidRPr="00C87E4B" w:rsidRDefault="0051332B" w:rsidP="009A19DB">
            <w:pPr>
              <w:jc w:val="both"/>
              <w:rPr>
                <w:rFonts w:ascii="Calibri" w:hAnsi="Calibri" w:cs="Calibri"/>
                <w:b/>
                <w:bCs/>
              </w:rPr>
            </w:pPr>
            <w:r w:rsidRPr="00C87E4B">
              <w:rPr>
                <w:rFonts w:ascii="Calibri" w:hAnsi="Calibri" w:cs="Calibri"/>
                <w:lang w:val="et-EE"/>
              </w:rPr>
              <w:t>1</w:t>
            </w:r>
            <w:r w:rsidR="00F05B58">
              <w:rPr>
                <w:rFonts w:ascii="Calibri" w:hAnsi="Calibri" w:cs="Calibri"/>
                <w:lang w:val="et-EE"/>
              </w:rPr>
              <w:t>3</w:t>
            </w:r>
            <w:r w:rsidRPr="00C87E4B">
              <w:rPr>
                <w:rFonts w:ascii="Calibri" w:hAnsi="Calibri" w:cs="Calibri"/>
                <w:lang w:val="et-EE"/>
              </w:rPr>
              <w:t xml:space="preserve"> 050  </w:t>
            </w:r>
          </w:p>
        </w:tc>
      </w:tr>
      <w:tr w:rsidR="0051332B" w:rsidRPr="00C87E4B" w14:paraId="25E5BE8C" w14:textId="77777777" w:rsidTr="0051332B">
        <w:tc>
          <w:tcPr>
            <w:tcW w:w="383" w:type="dxa"/>
            <w:tcBorders>
              <w:top w:val="single" w:sz="4" w:space="0" w:color="auto"/>
              <w:left w:val="single" w:sz="4" w:space="0" w:color="auto"/>
              <w:bottom w:val="single" w:sz="4" w:space="0" w:color="auto"/>
              <w:right w:val="single" w:sz="4" w:space="0" w:color="auto"/>
            </w:tcBorders>
          </w:tcPr>
          <w:p w14:paraId="60DA77AD" w14:textId="77777777" w:rsidR="0051332B" w:rsidRPr="00C87E4B" w:rsidRDefault="0051332B" w:rsidP="009A19DB">
            <w:pPr>
              <w:jc w:val="both"/>
              <w:rPr>
                <w:rFonts w:ascii="Calibri" w:eastAsia="Calibri" w:hAnsi="Calibri" w:cs="Calibri"/>
              </w:rPr>
            </w:pPr>
          </w:p>
        </w:tc>
        <w:tc>
          <w:tcPr>
            <w:tcW w:w="2215" w:type="dxa"/>
            <w:tcBorders>
              <w:top w:val="single" w:sz="4" w:space="0" w:color="auto"/>
              <w:left w:val="single" w:sz="4" w:space="0" w:color="auto"/>
              <w:bottom w:val="single" w:sz="4" w:space="0" w:color="auto"/>
              <w:right w:val="single" w:sz="4" w:space="0" w:color="auto"/>
            </w:tcBorders>
          </w:tcPr>
          <w:p w14:paraId="382E1206" w14:textId="77777777" w:rsidR="0051332B" w:rsidRPr="00C87E4B" w:rsidRDefault="0051332B" w:rsidP="009A19DB">
            <w:pPr>
              <w:jc w:val="both"/>
              <w:rPr>
                <w:rFonts w:ascii="Calibri" w:eastAsia="Times New Roman" w:hAnsi="Calibri" w:cs="Calibri"/>
                <w:b/>
                <w:lang w:val="en-US" w:eastAsia="ru-RU"/>
              </w:rPr>
            </w:pPr>
            <w:r w:rsidRPr="00C87E4B">
              <w:rPr>
                <w:rFonts w:ascii="Calibri" w:eastAsia="Times New Roman" w:hAnsi="Calibri" w:cs="Calibri"/>
                <w:b/>
                <w:lang w:val="en-US" w:eastAsia="ru-RU"/>
              </w:rPr>
              <w:t>TOTAL PROJECT COST</w:t>
            </w:r>
          </w:p>
        </w:tc>
        <w:tc>
          <w:tcPr>
            <w:tcW w:w="1563" w:type="dxa"/>
            <w:tcBorders>
              <w:top w:val="single" w:sz="4" w:space="0" w:color="auto"/>
              <w:left w:val="single" w:sz="4" w:space="0" w:color="auto"/>
              <w:bottom w:val="single" w:sz="4" w:space="0" w:color="auto"/>
              <w:right w:val="single" w:sz="4" w:space="0" w:color="auto"/>
            </w:tcBorders>
          </w:tcPr>
          <w:p w14:paraId="5A76326A" w14:textId="77777777" w:rsidR="0051332B" w:rsidRPr="00C87E4B" w:rsidRDefault="0051332B" w:rsidP="009A19DB">
            <w:pPr>
              <w:spacing w:line="256" w:lineRule="auto"/>
              <w:jc w:val="both"/>
              <w:rPr>
                <w:rFonts w:ascii="Calibri" w:hAnsi="Calibri" w:cs="Calibri"/>
              </w:rPr>
            </w:pPr>
          </w:p>
        </w:tc>
        <w:tc>
          <w:tcPr>
            <w:tcW w:w="1273" w:type="dxa"/>
            <w:tcBorders>
              <w:top w:val="single" w:sz="4" w:space="0" w:color="auto"/>
              <w:left w:val="single" w:sz="4" w:space="0" w:color="auto"/>
              <w:bottom w:val="single" w:sz="4" w:space="0" w:color="auto"/>
              <w:right w:val="single" w:sz="4" w:space="0" w:color="auto"/>
            </w:tcBorders>
          </w:tcPr>
          <w:p w14:paraId="0378FC3B" w14:textId="77777777" w:rsidR="0051332B" w:rsidRPr="00C87E4B" w:rsidRDefault="0051332B" w:rsidP="009A19DB">
            <w:pPr>
              <w:jc w:val="both"/>
              <w:rPr>
                <w:rFonts w:ascii="Calibri" w:hAnsi="Calibri" w:cs="Calibri"/>
              </w:rPr>
            </w:pPr>
          </w:p>
        </w:tc>
        <w:tc>
          <w:tcPr>
            <w:tcW w:w="2046" w:type="dxa"/>
            <w:tcBorders>
              <w:top w:val="single" w:sz="4" w:space="0" w:color="auto"/>
              <w:left w:val="single" w:sz="4" w:space="0" w:color="auto"/>
              <w:bottom w:val="single" w:sz="4" w:space="0" w:color="auto"/>
              <w:right w:val="single" w:sz="4" w:space="0" w:color="auto"/>
            </w:tcBorders>
          </w:tcPr>
          <w:p w14:paraId="5371103D" w14:textId="500F3757" w:rsidR="0051332B" w:rsidRPr="00C87E4B" w:rsidRDefault="003C294D" w:rsidP="009A19DB">
            <w:pPr>
              <w:jc w:val="both"/>
              <w:rPr>
                <w:rFonts w:ascii="Calibri" w:hAnsi="Calibri" w:cs="Calibri"/>
                <w:b/>
                <w:bCs/>
              </w:rPr>
            </w:pPr>
            <w:r>
              <w:rPr>
                <w:rFonts w:ascii="Calibri" w:hAnsi="Calibri" w:cs="Calibri"/>
                <w:b/>
                <w:bCs/>
              </w:rPr>
              <w:t>EUR 61 750.-</w:t>
            </w:r>
          </w:p>
        </w:tc>
      </w:tr>
    </w:tbl>
    <w:p w14:paraId="6E7A1C3E" w14:textId="77777777" w:rsidR="005F3658" w:rsidRDefault="005F3658" w:rsidP="009A19DB">
      <w:pPr>
        <w:jc w:val="both"/>
        <w:rPr>
          <w:rFonts w:ascii="Calibri" w:hAnsi="Calibri" w:cs="Calibri"/>
          <w:iCs/>
          <w:lang w:val="en-US"/>
        </w:rPr>
      </w:pPr>
    </w:p>
    <w:p w14:paraId="57DC6FC2" w14:textId="77777777" w:rsidR="00B502CC" w:rsidRDefault="00B502CC" w:rsidP="009A19DB">
      <w:pPr>
        <w:jc w:val="both"/>
        <w:rPr>
          <w:rFonts w:ascii="Calibri" w:hAnsi="Calibri" w:cs="Calibri"/>
          <w:iCs/>
          <w:lang w:val="en-US"/>
        </w:rPr>
      </w:pPr>
    </w:p>
    <w:p w14:paraId="3E19CFD2" w14:textId="77777777" w:rsidR="00B502CC" w:rsidRPr="00C87E4B" w:rsidRDefault="00B502CC" w:rsidP="009A19DB">
      <w:pPr>
        <w:jc w:val="both"/>
        <w:rPr>
          <w:rFonts w:ascii="Calibri" w:hAnsi="Calibri" w:cs="Calibri"/>
          <w:iCs/>
          <w:lang w:val="en-US"/>
        </w:rPr>
      </w:pPr>
    </w:p>
    <w:p w14:paraId="784EA8E2" w14:textId="77777777" w:rsidR="00DB2937" w:rsidRPr="00C87E4B" w:rsidRDefault="00DB2937" w:rsidP="009A19DB">
      <w:pPr>
        <w:jc w:val="both"/>
        <w:rPr>
          <w:rFonts w:ascii="Calibri" w:hAnsi="Calibri" w:cs="Calibri"/>
          <w:iCs/>
          <w:lang w:val="en-US"/>
        </w:rPr>
      </w:pPr>
    </w:p>
    <w:tbl>
      <w:tblPr>
        <w:tblStyle w:val="TableGrid"/>
        <w:tblpPr w:leftFromText="180" w:rightFromText="180" w:vertAnchor="text" w:horzAnchor="margin" w:tblpY="75"/>
        <w:tblW w:w="8217" w:type="dxa"/>
        <w:tblLook w:val="04A0" w:firstRow="1" w:lastRow="0" w:firstColumn="1" w:lastColumn="0" w:noHBand="0" w:noVBand="1"/>
      </w:tblPr>
      <w:tblGrid>
        <w:gridCol w:w="3373"/>
        <w:gridCol w:w="3666"/>
        <w:gridCol w:w="1178"/>
      </w:tblGrid>
      <w:tr w:rsidR="00DB2937" w:rsidRPr="00C87E4B" w14:paraId="39D3FE31" w14:textId="77777777" w:rsidTr="0009518D">
        <w:trPr>
          <w:trHeight w:val="414"/>
        </w:trPr>
        <w:tc>
          <w:tcPr>
            <w:tcW w:w="3373" w:type="dxa"/>
            <w:shd w:val="clear" w:color="auto" w:fill="C1E4F5" w:themeFill="accent1" w:themeFillTint="33"/>
          </w:tcPr>
          <w:p w14:paraId="4F95E666" w14:textId="77777777" w:rsidR="00DB2937" w:rsidRPr="00C87E4B" w:rsidRDefault="00DB2937" w:rsidP="009A19DB">
            <w:pPr>
              <w:keepNext/>
              <w:keepLines/>
              <w:jc w:val="both"/>
              <w:outlineLvl w:val="1"/>
              <w:rPr>
                <w:rFonts w:ascii="Calibri" w:hAnsi="Calibri" w:cs="Calibri"/>
                <w:bCs/>
              </w:rPr>
            </w:pPr>
            <w:r w:rsidRPr="00C87E4B">
              <w:rPr>
                <w:rFonts w:ascii="Calibri" w:hAnsi="Calibri" w:cs="Calibri"/>
                <w:bCs/>
              </w:rPr>
              <w:t>OUTPUT</w:t>
            </w:r>
          </w:p>
        </w:tc>
        <w:tc>
          <w:tcPr>
            <w:tcW w:w="3666" w:type="dxa"/>
            <w:shd w:val="clear" w:color="auto" w:fill="C1E4F5" w:themeFill="accent1" w:themeFillTint="33"/>
          </w:tcPr>
          <w:p w14:paraId="44B4AF2C" w14:textId="77777777" w:rsidR="00DB2937" w:rsidRPr="00C87E4B" w:rsidRDefault="00DB2937" w:rsidP="009A19DB">
            <w:pPr>
              <w:keepNext/>
              <w:keepLines/>
              <w:jc w:val="both"/>
              <w:outlineLvl w:val="1"/>
              <w:rPr>
                <w:rFonts w:ascii="Calibri" w:hAnsi="Calibri" w:cs="Calibri"/>
                <w:bCs/>
              </w:rPr>
            </w:pPr>
            <w:r w:rsidRPr="00C87E4B">
              <w:rPr>
                <w:rFonts w:ascii="Calibri" w:hAnsi="Calibri" w:cs="Calibri"/>
                <w:bCs/>
              </w:rPr>
              <w:t>INDICATOR</w:t>
            </w:r>
          </w:p>
        </w:tc>
        <w:tc>
          <w:tcPr>
            <w:tcW w:w="1178" w:type="dxa"/>
            <w:shd w:val="clear" w:color="auto" w:fill="C1E4F5" w:themeFill="accent1" w:themeFillTint="33"/>
          </w:tcPr>
          <w:p w14:paraId="62B0F5D6" w14:textId="77777777" w:rsidR="00DB2937" w:rsidRPr="00C87E4B" w:rsidRDefault="00DB2937" w:rsidP="009A19DB">
            <w:pPr>
              <w:keepNext/>
              <w:keepLines/>
              <w:jc w:val="both"/>
              <w:outlineLvl w:val="1"/>
              <w:rPr>
                <w:rFonts w:ascii="Calibri" w:hAnsi="Calibri" w:cs="Calibri"/>
                <w:bCs/>
              </w:rPr>
            </w:pPr>
            <w:r w:rsidRPr="00C87E4B">
              <w:rPr>
                <w:rFonts w:ascii="Calibri" w:hAnsi="Calibri" w:cs="Calibri"/>
                <w:bCs/>
              </w:rPr>
              <w:t>TARGET</w:t>
            </w:r>
          </w:p>
        </w:tc>
      </w:tr>
      <w:tr w:rsidR="00DB2937" w:rsidRPr="00C87E4B" w14:paraId="054E1B0F" w14:textId="77777777" w:rsidTr="0009518D">
        <w:trPr>
          <w:trHeight w:val="693"/>
        </w:trPr>
        <w:tc>
          <w:tcPr>
            <w:tcW w:w="3373" w:type="dxa"/>
          </w:tcPr>
          <w:p w14:paraId="14CB636A" w14:textId="5DA6082C" w:rsidR="00DB2937" w:rsidRPr="00C87E4B" w:rsidRDefault="00437BFC" w:rsidP="009A19DB">
            <w:pPr>
              <w:jc w:val="both"/>
              <w:rPr>
                <w:rFonts w:ascii="Calibri" w:hAnsi="Calibri" w:cs="Calibri"/>
              </w:rPr>
            </w:pPr>
            <w:r w:rsidRPr="00C87E4B">
              <w:rPr>
                <w:rFonts w:ascii="Calibri" w:hAnsi="Calibri" w:cs="Calibri"/>
              </w:rPr>
              <w:t xml:space="preserve">Improved mental health </w:t>
            </w:r>
            <w:r w:rsidR="00A2325F" w:rsidRPr="00C87E4B">
              <w:rPr>
                <w:rFonts w:ascii="Calibri" w:hAnsi="Calibri" w:cs="Calibri"/>
              </w:rPr>
              <w:t xml:space="preserve">and physical health of participants of </w:t>
            </w:r>
            <w:proofErr w:type="spellStart"/>
            <w:r w:rsidR="00A2325F" w:rsidRPr="00C87E4B">
              <w:rPr>
                <w:rFonts w:ascii="Calibri" w:hAnsi="Calibri" w:cs="Calibri"/>
              </w:rPr>
              <w:t>Viljandi</w:t>
            </w:r>
            <w:proofErr w:type="spellEnd"/>
            <w:r w:rsidR="00A2325F" w:rsidRPr="00C87E4B">
              <w:rPr>
                <w:rFonts w:ascii="Calibri" w:hAnsi="Calibri" w:cs="Calibri"/>
              </w:rPr>
              <w:t xml:space="preserve"> football camp</w:t>
            </w:r>
          </w:p>
        </w:tc>
        <w:tc>
          <w:tcPr>
            <w:tcW w:w="3666" w:type="dxa"/>
          </w:tcPr>
          <w:p w14:paraId="59B1832B" w14:textId="14658E1A" w:rsidR="00DB2937" w:rsidRPr="00C87E4B" w:rsidRDefault="00A2325F" w:rsidP="009A19DB">
            <w:pPr>
              <w:jc w:val="both"/>
              <w:rPr>
                <w:rFonts w:ascii="Calibri" w:hAnsi="Calibri" w:cs="Calibri"/>
                <w:highlight w:val="yellow"/>
              </w:rPr>
            </w:pPr>
            <w:r w:rsidRPr="00C87E4B">
              <w:rPr>
                <w:rFonts w:ascii="Calibri" w:hAnsi="Calibri" w:cs="Calibri"/>
              </w:rPr>
              <w:t>Number of participants, interviews</w:t>
            </w:r>
            <w:r w:rsidR="00DA1EBD" w:rsidRPr="00C87E4B">
              <w:rPr>
                <w:rFonts w:ascii="Calibri" w:hAnsi="Calibri" w:cs="Calibri"/>
              </w:rPr>
              <w:t>/feedback</w:t>
            </w:r>
            <w:r w:rsidR="00685000" w:rsidRPr="00C87E4B">
              <w:rPr>
                <w:rFonts w:ascii="Calibri" w:hAnsi="Calibri" w:cs="Calibri"/>
              </w:rPr>
              <w:t xml:space="preserve"> with participants</w:t>
            </w:r>
          </w:p>
        </w:tc>
        <w:tc>
          <w:tcPr>
            <w:tcW w:w="1178" w:type="dxa"/>
          </w:tcPr>
          <w:p w14:paraId="0A01E22A" w14:textId="408A9658" w:rsidR="00DB2937" w:rsidRPr="00C87E4B" w:rsidRDefault="0078051D" w:rsidP="009A19DB">
            <w:pPr>
              <w:jc w:val="both"/>
              <w:rPr>
                <w:rFonts w:ascii="Calibri" w:hAnsi="Calibri" w:cs="Calibri"/>
              </w:rPr>
            </w:pPr>
            <w:r>
              <w:rPr>
                <w:rFonts w:ascii="Calibri" w:hAnsi="Calibri" w:cs="Calibri"/>
              </w:rPr>
              <w:t>20</w:t>
            </w:r>
          </w:p>
        </w:tc>
      </w:tr>
      <w:tr w:rsidR="009B586A" w:rsidRPr="00C87E4B" w14:paraId="6C7727E3" w14:textId="77777777" w:rsidTr="0009518D">
        <w:trPr>
          <w:trHeight w:val="730"/>
        </w:trPr>
        <w:tc>
          <w:tcPr>
            <w:tcW w:w="3373" w:type="dxa"/>
          </w:tcPr>
          <w:p w14:paraId="20A59109" w14:textId="25B8B18E" w:rsidR="009B586A" w:rsidRPr="00C87E4B" w:rsidRDefault="000E31A7" w:rsidP="009A19DB">
            <w:pPr>
              <w:jc w:val="both"/>
              <w:rPr>
                <w:rFonts w:ascii="Calibri" w:hAnsi="Calibri" w:cs="Calibri"/>
              </w:rPr>
            </w:pPr>
            <w:r w:rsidRPr="00C87E4B">
              <w:rPr>
                <w:rFonts w:ascii="Calibri" w:hAnsi="Calibri" w:cs="Calibri"/>
              </w:rPr>
              <w:t xml:space="preserve">Improved mental health and physical health of participants </w:t>
            </w:r>
            <w:r>
              <w:rPr>
                <w:rFonts w:ascii="Calibri" w:hAnsi="Calibri" w:cs="Calibri"/>
              </w:rPr>
              <w:t>of master classes</w:t>
            </w:r>
          </w:p>
        </w:tc>
        <w:tc>
          <w:tcPr>
            <w:tcW w:w="3666" w:type="dxa"/>
          </w:tcPr>
          <w:p w14:paraId="0AB9DCAA" w14:textId="2C49C648" w:rsidR="009B586A" w:rsidRPr="00C87E4B" w:rsidRDefault="000E31A7" w:rsidP="009A19DB">
            <w:pPr>
              <w:jc w:val="both"/>
              <w:rPr>
                <w:rFonts w:ascii="Calibri" w:hAnsi="Calibri" w:cs="Calibri"/>
              </w:rPr>
            </w:pPr>
            <w:r w:rsidRPr="00C87E4B">
              <w:rPr>
                <w:rFonts w:ascii="Calibri" w:hAnsi="Calibri" w:cs="Calibri"/>
              </w:rPr>
              <w:t>Number of participants, interviews/feedback with participants</w:t>
            </w:r>
          </w:p>
        </w:tc>
        <w:tc>
          <w:tcPr>
            <w:tcW w:w="1178" w:type="dxa"/>
          </w:tcPr>
          <w:p w14:paraId="175329CC" w14:textId="25E45C2E" w:rsidR="009B586A" w:rsidRPr="00C87E4B" w:rsidRDefault="000E31A7" w:rsidP="009A19DB">
            <w:pPr>
              <w:jc w:val="both"/>
              <w:rPr>
                <w:rFonts w:ascii="Calibri" w:hAnsi="Calibri" w:cs="Calibri"/>
              </w:rPr>
            </w:pPr>
            <w:r>
              <w:rPr>
                <w:rFonts w:ascii="Calibri" w:hAnsi="Calibri" w:cs="Calibri"/>
              </w:rPr>
              <w:t>100</w:t>
            </w:r>
          </w:p>
        </w:tc>
      </w:tr>
      <w:tr w:rsidR="00DB2937" w:rsidRPr="00C87E4B" w14:paraId="4404389F" w14:textId="77777777" w:rsidTr="0009518D">
        <w:trPr>
          <w:trHeight w:val="730"/>
        </w:trPr>
        <w:tc>
          <w:tcPr>
            <w:tcW w:w="3373" w:type="dxa"/>
          </w:tcPr>
          <w:p w14:paraId="2070D1F6" w14:textId="0554AABF" w:rsidR="00DB2937" w:rsidRPr="00C87E4B" w:rsidRDefault="00685000" w:rsidP="009A19DB">
            <w:pPr>
              <w:jc w:val="both"/>
              <w:rPr>
                <w:rFonts w:ascii="Calibri" w:hAnsi="Calibri" w:cs="Calibri"/>
              </w:rPr>
            </w:pPr>
            <w:r w:rsidRPr="00C87E4B">
              <w:rPr>
                <w:rFonts w:ascii="Calibri" w:hAnsi="Calibri" w:cs="Calibri"/>
              </w:rPr>
              <w:t>Increased knowledge of Ukrainian culture</w:t>
            </w:r>
            <w:r w:rsidR="0090498D" w:rsidRPr="00C87E4B">
              <w:rPr>
                <w:rFonts w:ascii="Calibri" w:hAnsi="Calibri" w:cs="Calibri"/>
              </w:rPr>
              <w:t>, deepened cultural contacts with Ukraine</w:t>
            </w:r>
          </w:p>
        </w:tc>
        <w:tc>
          <w:tcPr>
            <w:tcW w:w="3666" w:type="dxa"/>
          </w:tcPr>
          <w:p w14:paraId="23339719" w14:textId="031ACB8F" w:rsidR="00DB2937" w:rsidRPr="00C87E4B" w:rsidRDefault="0090498D" w:rsidP="009A19DB">
            <w:pPr>
              <w:jc w:val="both"/>
              <w:rPr>
                <w:rFonts w:ascii="Calibri" w:hAnsi="Calibri" w:cs="Calibri"/>
              </w:rPr>
            </w:pPr>
            <w:r w:rsidRPr="00C87E4B">
              <w:rPr>
                <w:rFonts w:ascii="Calibri" w:hAnsi="Calibri" w:cs="Calibri"/>
              </w:rPr>
              <w:t>Number of participants, interviews</w:t>
            </w:r>
            <w:r w:rsidR="00DA1EBD" w:rsidRPr="00C87E4B">
              <w:rPr>
                <w:rFonts w:ascii="Calibri" w:hAnsi="Calibri" w:cs="Calibri"/>
              </w:rPr>
              <w:t>/feedback</w:t>
            </w:r>
            <w:r w:rsidRPr="00C87E4B">
              <w:rPr>
                <w:rFonts w:ascii="Calibri" w:hAnsi="Calibri" w:cs="Calibri"/>
              </w:rPr>
              <w:t xml:space="preserve"> with participants</w:t>
            </w:r>
          </w:p>
        </w:tc>
        <w:tc>
          <w:tcPr>
            <w:tcW w:w="1178" w:type="dxa"/>
          </w:tcPr>
          <w:p w14:paraId="0D384D90" w14:textId="2A89AA00" w:rsidR="00DB2937" w:rsidRPr="00C87E4B" w:rsidRDefault="00C65C86" w:rsidP="009A19DB">
            <w:pPr>
              <w:jc w:val="both"/>
              <w:rPr>
                <w:rFonts w:ascii="Calibri" w:hAnsi="Calibri" w:cs="Calibri"/>
              </w:rPr>
            </w:pPr>
            <w:r w:rsidRPr="00C87E4B">
              <w:rPr>
                <w:rFonts w:ascii="Calibri" w:hAnsi="Calibri" w:cs="Calibri"/>
              </w:rPr>
              <w:t>200</w:t>
            </w:r>
          </w:p>
        </w:tc>
      </w:tr>
      <w:tr w:rsidR="00A02594" w:rsidRPr="00C87E4B" w14:paraId="42F567B9" w14:textId="77777777" w:rsidTr="0009518D">
        <w:trPr>
          <w:trHeight w:val="730"/>
        </w:trPr>
        <w:tc>
          <w:tcPr>
            <w:tcW w:w="3373" w:type="dxa"/>
          </w:tcPr>
          <w:p w14:paraId="25EFA7EE" w14:textId="4E0E661D" w:rsidR="00A02594" w:rsidRPr="00C87E4B" w:rsidRDefault="00A02594" w:rsidP="009A19DB">
            <w:pPr>
              <w:jc w:val="both"/>
              <w:rPr>
                <w:rFonts w:ascii="Calibri" w:hAnsi="Calibri" w:cs="Calibri"/>
              </w:rPr>
            </w:pPr>
            <w:r>
              <w:rPr>
                <w:rFonts w:ascii="Calibri" w:hAnsi="Calibri" w:cs="Calibri"/>
              </w:rPr>
              <w:t xml:space="preserve">New skills acquired from participating </w:t>
            </w:r>
            <w:r w:rsidR="006A2EFF">
              <w:rPr>
                <w:rFonts w:ascii="Calibri" w:hAnsi="Calibri" w:cs="Calibri"/>
              </w:rPr>
              <w:t>in various classes and camps for Ukrainian refugees</w:t>
            </w:r>
          </w:p>
        </w:tc>
        <w:tc>
          <w:tcPr>
            <w:tcW w:w="3666" w:type="dxa"/>
          </w:tcPr>
          <w:p w14:paraId="760A1BE4" w14:textId="49811EFF" w:rsidR="00A02594" w:rsidRPr="00C87E4B" w:rsidRDefault="006A2EFF" w:rsidP="009A19DB">
            <w:pPr>
              <w:jc w:val="both"/>
              <w:rPr>
                <w:rFonts w:ascii="Calibri" w:hAnsi="Calibri" w:cs="Calibri"/>
              </w:rPr>
            </w:pPr>
            <w:r>
              <w:rPr>
                <w:rFonts w:ascii="Calibri" w:hAnsi="Calibri" w:cs="Calibri"/>
              </w:rPr>
              <w:t>Number of participants</w:t>
            </w:r>
            <w:r w:rsidR="009B586A">
              <w:rPr>
                <w:rFonts w:ascii="Calibri" w:hAnsi="Calibri" w:cs="Calibri"/>
              </w:rPr>
              <w:t>, interviews/feedback from participants</w:t>
            </w:r>
          </w:p>
        </w:tc>
        <w:tc>
          <w:tcPr>
            <w:tcW w:w="1178" w:type="dxa"/>
          </w:tcPr>
          <w:p w14:paraId="7CDCF023" w14:textId="1B2342AB" w:rsidR="00A02594" w:rsidRPr="00C87E4B" w:rsidRDefault="00E326B5" w:rsidP="009A19DB">
            <w:pPr>
              <w:jc w:val="both"/>
              <w:rPr>
                <w:rFonts w:ascii="Calibri" w:hAnsi="Calibri" w:cs="Calibri"/>
              </w:rPr>
            </w:pPr>
            <w:r>
              <w:rPr>
                <w:rFonts w:ascii="Calibri" w:hAnsi="Calibri" w:cs="Calibri"/>
              </w:rPr>
              <w:t>200</w:t>
            </w:r>
          </w:p>
        </w:tc>
      </w:tr>
      <w:tr w:rsidR="00991030" w:rsidRPr="00C87E4B" w14:paraId="7D88F385" w14:textId="77777777" w:rsidTr="0009518D">
        <w:trPr>
          <w:trHeight w:val="730"/>
        </w:trPr>
        <w:tc>
          <w:tcPr>
            <w:tcW w:w="3373" w:type="dxa"/>
          </w:tcPr>
          <w:p w14:paraId="0B20096C" w14:textId="217BC6A9" w:rsidR="00991030" w:rsidRPr="00C87E4B" w:rsidRDefault="00991030" w:rsidP="009A19DB">
            <w:pPr>
              <w:jc w:val="both"/>
              <w:rPr>
                <w:rFonts w:ascii="Calibri" w:hAnsi="Calibri" w:cs="Calibri"/>
              </w:rPr>
            </w:pPr>
            <w:r>
              <w:rPr>
                <w:rFonts w:ascii="Calibri" w:hAnsi="Calibri" w:cs="Calibri"/>
              </w:rPr>
              <w:t xml:space="preserve">Increased capacity to </w:t>
            </w:r>
            <w:r w:rsidR="00DE129B">
              <w:rPr>
                <w:rFonts w:ascii="Calibri" w:hAnsi="Calibri" w:cs="Calibri"/>
              </w:rPr>
              <w:t>support your own mental health</w:t>
            </w:r>
          </w:p>
        </w:tc>
        <w:tc>
          <w:tcPr>
            <w:tcW w:w="3666" w:type="dxa"/>
          </w:tcPr>
          <w:p w14:paraId="67162B4E" w14:textId="0566E2D7" w:rsidR="00991030" w:rsidRPr="00C87E4B" w:rsidRDefault="00DE129B" w:rsidP="009A19DB">
            <w:pPr>
              <w:jc w:val="both"/>
              <w:rPr>
                <w:rFonts w:ascii="Calibri" w:hAnsi="Calibri" w:cs="Calibri"/>
              </w:rPr>
            </w:pPr>
            <w:r>
              <w:rPr>
                <w:rFonts w:ascii="Calibri" w:hAnsi="Calibri" w:cs="Calibri"/>
              </w:rPr>
              <w:t>Number of participants</w:t>
            </w:r>
            <w:r w:rsidR="00455B10">
              <w:rPr>
                <w:rFonts w:ascii="Calibri" w:hAnsi="Calibri" w:cs="Calibri"/>
              </w:rPr>
              <w:t>, interviews/feedback with participants</w:t>
            </w:r>
          </w:p>
        </w:tc>
        <w:tc>
          <w:tcPr>
            <w:tcW w:w="1178" w:type="dxa"/>
          </w:tcPr>
          <w:p w14:paraId="58883C95" w14:textId="7861FAFE" w:rsidR="00991030" w:rsidRPr="00C87E4B" w:rsidRDefault="00455B10" w:rsidP="009A19DB">
            <w:pPr>
              <w:jc w:val="both"/>
              <w:rPr>
                <w:rFonts w:ascii="Calibri" w:hAnsi="Calibri" w:cs="Calibri"/>
              </w:rPr>
            </w:pPr>
            <w:r>
              <w:rPr>
                <w:rFonts w:ascii="Calibri" w:hAnsi="Calibri" w:cs="Calibri"/>
              </w:rPr>
              <w:t>50</w:t>
            </w:r>
          </w:p>
        </w:tc>
      </w:tr>
      <w:tr w:rsidR="00DB2937" w:rsidRPr="00C87E4B" w14:paraId="79A2C663" w14:textId="77777777" w:rsidTr="0009518D">
        <w:trPr>
          <w:trHeight w:val="730"/>
        </w:trPr>
        <w:tc>
          <w:tcPr>
            <w:tcW w:w="3373" w:type="dxa"/>
          </w:tcPr>
          <w:p w14:paraId="70FD0526" w14:textId="5BA4C767" w:rsidR="00DB2937" w:rsidRPr="00C87E4B" w:rsidRDefault="008E1BEF" w:rsidP="009A19DB">
            <w:pPr>
              <w:jc w:val="both"/>
              <w:rPr>
                <w:rFonts w:ascii="Calibri" w:hAnsi="Calibri" w:cs="Calibri"/>
              </w:rPr>
            </w:pPr>
            <w:r w:rsidRPr="00C87E4B">
              <w:rPr>
                <w:rFonts w:ascii="Calibri" w:hAnsi="Calibri" w:cs="Calibri"/>
              </w:rPr>
              <w:lastRenderedPageBreak/>
              <w:t xml:space="preserve">Contacts/friendships </w:t>
            </w:r>
            <w:r w:rsidR="008C4397" w:rsidRPr="00C87E4B">
              <w:rPr>
                <w:rFonts w:ascii="Calibri" w:hAnsi="Calibri" w:cs="Calibri"/>
              </w:rPr>
              <w:t xml:space="preserve">created </w:t>
            </w:r>
            <w:r w:rsidRPr="00C87E4B">
              <w:rPr>
                <w:rFonts w:ascii="Calibri" w:hAnsi="Calibri" w:cs="Calibri"/>
              </w:rPr>
              <w:t>among Ukrainian refugees and locals</w:t>
            </w:r>
          </w:p>
        </w:tc>
        <w:tc>
          <w:tcPr>
            <w:tcW w:w="3666" w:type="dxa"/>
          </w:tcPr>
          <w:p w14:paraId="35BB7765" w14:textId="494CA4C6" w:rsidR="00DB2937" w:rsidRPr="00C87E4B" w:rsidRDefault="00661B21" w:rsidP="009A19DB">
            <w:pPr>
              <w:jc w:val="both"/>
              <w:rPr>
                <w:rFonts w:ascii="Calibri" w:hAnsi="Calibri" w:cs="Calibri"/>
              </w:rPr>
            </w:pPr>
            <w:r w:rsidRPr="00C87E4B">
              <w:rPr>
                <w:rFonts w:ascii="Calibri" w:hAnsi="Calibri" w:cs="Calibri"/>
              </w:rPr>
              <w:t>Interviews</w:t>
            </w:r>
            <w:r w:rsidR="00DA1EBD" w:rsidRPr="00C87E4B">
              <w:rPr>
                <w:rFonts w:ascii="Calibri" w:hAnsi="Calibri" w:cs="Calibri"/>
              </w:rPr>
              <w:t>/feedback</w:t>
            </w:r>
            <w:r w:rsidRPr="00C87E4B">
              <w:rPr>
                <w:rFonts w:ascii="Calibri" w:hAnsi="Calibri" w:cs="Calibri"/>
              </w:rPr>
              <w:t xml:space="preserve"> with participants</w:t>
            </w:r>
          </w:p>
        </w:tc>
        <w:tc>
          <w:tcPr>
            <w:tcW w:w="1178" w:type="dxa"/>
          </w:tcPr>
          <w:p w14:paraId="73E02971" w14:textId="34A8EA02" w:rsidR="00DB2937" w:rsidRPr="00C87E4B" w:rsidRDefault="008C4397" w:rsidP="009A19DB">
            <w:pPr>
              <w:jc w:val="both"/>
              <w:rPr>
                <w:rFonts w:ascii="Calibri" w:hAnsi="Calibri" w:cs="Calibri"/>
              </w:rPr>
            </w:pPr>
            <w:r w:rsidRPr="00C87E4B">
              <w:rPr>
                <w:rFonts w:ascii="Calibri" w:hAnsi="Calibri" w:cs="Calibri"/>
              </w:rPr>
              <w:t>20</w:t>
            </w:r>
          </w:p>
        </w:tc>
      </w:tr>
      <w:tr w:rsidR="00B25EC7" w:rsidRPr="00C87E4B" w14:paraId="5AE66965" w14:textId="77777777" w:rsidTr="0009518D">
        <w:trPr>
          <w:trHeight w:val="730"/>
        </w:trPr>
        <w:tc>
          <w:tcPr>
            <w:tcW w:w="3373" w:type="dxa"/>
          </w:tcPr>
          <w:p w14:paraId="042FF27D" w14:textId="07598013" w:rsidR="00B25EC7" w:rsidRPr="00C87E4B" w:rsidRDefault="00351795" w:rsidP="009A19DB">
            <w:pPr>
              <w:jc w:val="both"/>
              <w:rPr>
                <w:rFonts w:ascii="Calibri" w:hAnsi="Calibri" w:cs="Calibri"/>
              </w:rPr>
            </w:pPr>
            <w:r w:rsidRPr="00C87E4B">
              <w:rPr>
                <w:rFonts w:ascii="Calibri" w:hAnsi="Calibri" w:cs="Calibri"/>
              </w:rPr>
              <w:t>Contacts/friendships created among Ukrainian refugees residing in Estonia</w:t>
            </w:r>
          </w:p>
        </w:tc>
        <w:tc>
          <w:tcPr>
            <w:tcW w:w="3666" w:type="dxa"/>
          </w:tcPr>
          <w:p w14:paraId="3E7669D2" w14:textId="637A6077" w:rsidR="00B25EC7" w:rsidRPr="00C87E4B" w:rsidRDefault="00351795" w:rsidP="009A19DB">
            <w:pPr>
              <w:jc w:val="both"/>
              <w:rPr>
                <w:rFonts w:ascii="Calibri" w:hAnsi="Calibri" w:cs="Calibri"/>
              </w:rPr>
            </w:pPr>
            <w:r w:rsidRPr="00C87E4B">
              <w:rPr>
                <w:rFonts w:ascii="Calibri" w:hAnsi="Calibri" w:cs="Calibri"/>
              </w:rPr>
              <w:t>Interviews</w:t>
            </w:r>
            <w:r w:rsidR="00DA1EBD" w:rsidRPr="00C87E4B">
              <w:rPr>
                <w:rFonts w:ascii="Calibri" w:hAnsi="Calibri" w:cs="Calibri"/>
              </w:rPr>
              <w:t>/feedback</w:t>
            </w:r>
            <w:r w:rsidRPr="00C87E4B">
              <w:rPr>
                <w:rFonts w:ascii="Calibri" w:hAnsi="Calibri" w:cs="Calibri"/>
              </w:rPr>
              <w:t xml:space="preserve"> with participants</w:t>
            </w:r>
          </w:p>
        </w:tc>
        <w:tc>
          <w:tcPr>
            <w:tcW w:w="1178" w:type="dxa"/>
          </w:tcPr>
          <w:p w14:paraId="5FC670E8" w14:textId="1E28102B" w:rsidR="00B25EC7" w:rsidRPr="00C87E4B" w:rsidRDefault="00351795" w:rsidP="009A19DB">
            <w:pPr>
              <w:jc w:val="both"/>
              <w:rPr>
                <w:rFonts w:ascii="Calibri" w:hAnsi="Calibri" w:cs="Calibri"/>
              </w:rPr>
            </w:pPr>
            <w:r w:rsidRPr="00C87E4B">
              <w:rPr>
                <w:rFonts w:ascii="Calibri" w:hAnsi="Calibri" w:cs="Calibri"/>
              </w:rPr>
              <w:t>50</w:t>
            </w:r>
          </w:p>
        </w:tc>
      </w:tr>
      <w:tr w:rsidR="00DE2855" w:rsidRPr="00C87E4B" w14:paraId="6EF11CEF" w14:textId="77777777" w:rsidTr="0009518D">
        <w:trPr>
          <w:trHeight w:val="730"/>
        </w:trPr>
        <w:tc>
          <w:tcPr>
            <w:tcW w:w="3373" w:type="dxa"/>
          </w:tcPr>
          <w:p w14:paraId="2C614E74" w14:textId="1F11956E" w:rsidR="00DE2855" w:rsidRPr="00C87E4B" w:rsidRDefault="00B25EC7" w:rsidP="009A19DB">
            <w:pPr>
              <w:jc w:val="both"/>
              <w:rPr>
                <w:rFonts w:ascii="Calibri" w:hAnsi="Calibri" w:cs="Calibri"/>
              </w:rPr>
            </w:pPr>
            <w:r w:rsidRPr="00C87E4B">
              <w:rPr>
                <w:rFonts w:ascii="Calibri" w:hAnsi="Calibri" w:cs="Calibri"/>
              </w:rPr>
              <w:t>Raised awareness of Ukrainian</w:t>
            </w:r>
            <w:r w:rsidR="00AB0C4C" w:rsidRPr="00C87E4B">
              <w:rPr>
                <w:rFonts w:ascii="Calibri" w:hAnsi="Calibri" w:cs="Calibri"/>
              </w:rPr>
              <w:t xml:space="preserve"> culture in the general audience</w:t>
            </w:r>
          </w:p>
        </w:tc>
        <w:tc>
          <w:tcPr>
            <w:tcW w:w="3666" w:type="dxa"/>
          </w:tcPr>
          <w:p w14:paraId="2C0B7A01" w14:textId="683FC20C" w:rsidR="00DE2855" w:rsidRPr="00C87E4B" w:rsidRDefault="00DB49F2" w:rsidP="009A19DB">
            <w:pPr>
              <w:jc w:val="both"/>
              <w:rPr>
                <w:rFonts w:ascii="Calibri" w:hAnsi="Calibri" w:cs="Calibri"/>
              </w:rPr>
            </w:pPr>
            <w:r w:rsidRPr="00C87E4B">
              <w:rPr>
                <w:rFonts w:ascii="Calibri" w:hAnsi="Calibri" w:cs="Calibri"/>
              </w:rPr>
              <w:t>N</w:t>
            </w:r>
            <w:r w:rsidR="00AB0C4C" w:rsidRPr="00C87E4B">
              <w:rPr>
                <w:rFonts w:ascii="Calibri" w:hAnsi="Calibri" w:cs="Calibri"/>
              </w:rPr>
              <w:t xml:space="preserve">umber of people visiting the </w:t>
            </w:r>
            <w:r w:rsidR="003C7DC2" w:rsidRPr="00C87E4B">
              <w:rPr>
                <w:rFonts w:ascii="Calibri" w:hAnsi="Calibri" w:cs="Calibri"/>
              </w:rPr>
              <w:t>exhibition and book launch</w:t>
            </w:r>
          </w:p>
        </w:tc>
        <w:tc>
          <w:tcPr>
            <w:tcW w:w="1178" w:type="dxa"/>
          </w:tcPr>
          <w:p w14:paraId="4F54453D" w14:textId="20E0C3D5" w:rsidR="00DE2855" w:rsidRPr="00C87E4B" w:rsidRDefault="00351795" w:rsidP="009A19DB">
            <w:pPr>
              <w:jc w:val="both"/>
              <w:rPr>
                <w:rFonts w:ascii="Calibri" w:hAnsi="Calibri" w:cs="Calibri"/>
              </w:rPr>
            </w:pPr>
            <w:r w:rsidRPr="00C87E4B">
              <w:rPr>
                <w:rFonts w:ascii="Calibri" w:hAnsi="Calibri" w:cs="Calibri"/>
              </w:rPr>
              <w:t>200</w:t>
            </w:r>
          </w:p>
        </w:tc>
      </w:tr>
      <w:tr w:rsidR="00FB7AF0" w:rsidRPr="00C87E4B" w14:paraId="5F5D29A3" w14:textId="77777777" w:rsidTr="0009518D">
        <w:trPr>
          <w:trHeight w:val="730"/>
        </w:trPr>
        <w:tc>
          <w:tcPr>
            <w:tcW w:w="3373" w:type="dxa"/>
          </w:tcPr>
          <w:p w14:paraId="461A5AD6" w14:textId="70797909" w:rsidR="00FB7AF0" w:rsidRPr="00C87E4B" w:rsidRDefault="00DB49F2" w:rsidP="009A19DB">
            <w:pPr>
              <w:jc w:val="both"/>
              <w:rPr>
                <w:rFonts w:ascii="Calibri" w:hAnsi="Calibri" w:cs="Calibri"/>
              </w:rPr>
            </w:pPr>
            <w:r w:rsidRPr="00C87E4B">
              <w:rPr>
                <w:rFonts w:ascii="Calibri" w:hAnsi="Calibri" w:cs="Calibri"/>
              </w:rPr>
              <w:t>Raised awareness of Ukrainian culture in the general audience</w:t>
            </w:r>
          </w:p>
        </w:tc>
        <w:tc>
          <w:tcPr>
            <w:tcW w:w="3666" w:type="dxa"/>
          </w:tcPr>
          <w:p w14:paraId="7C1B9423" w14:textId="74F387DD" w:rsidR="00FB7AF0" w:rsidRPr="00C87E4B" w:rsidRDefault="00DB49F2" w:rsidP="009A19DB">
            <w:pPr>
              <w:jc w:val="both"/>
              <w:rPr>
                <w:rFonts w:ascii="Calibri" w:hAnsi="Calibri" w:cs="Calibri"/>
              </w:rPr>
            </w:pPr>
            <w:r w:rsidRPr="00C87E4B">
              <w:rPr>
                <w:rFonts w:ascii="Calibri" w:hAnsi="Calibri" w:cs="Calibri"/>
              </w:rPr>
              <w:t>Articles/interviews in national/local newspaper</w:t>
            </w:r>
            <w:r w:rsidR="00F66741">
              <w:rPr>
                <w:rFonts w:ascii="Calibri" w:hAnsi="Calibri" w:cs="Calibri"/>
              </w:rPr>
              <w:t xml:space="preserve"> about project´s activities</w:t>
            </w:r>
          </w:p>
        </w:tc>
        <w:tc>
          <w:tcPr>
            <w:tcW w:w="1178" w:type="dxa"/>
          </w:tcPr>
          <w:p w14:paraId="490EFF18" w14:textId="5A9DB029" w:rsidR="00FB7AF0" w:rsidRPr="00C87E4B" w:rsidRDefault="00DB49F2" w:rsidP="009A19DB">
            <w:pPr>
              <w:jc w:val="both"/>
              <w:rPr>
                <w:rFonts w:ascii="Calibri" w:hAnsi="Calibri" w:cs="Calibri"/>
              </w:rPr>
            </w:pPr>
            <w:r w:rsidRPr="00C87E4B">
              <w:rPr>
                <w:rFonts w:ascii="Calibri" w:hAnsi="Calibri" w:cs="Calibri"/>
              </w:rPr>
              <w:t>3</w:t>
            </w:r>
          </w:p>
        </w:tc>
      </w:tr>
    </w:tbl>
    <w:p w14:paraId="4DC66823" w14:textId="77777777" w:rsidR="00DB2937" w:rsidRPr="00C87E4B" w:rsidRDefault="00DB2937" w:rsidP="009A19DB">
      <w:pPr>
        <w:jc w:val="both"/>
        <w:rPr>
          <w:rFonts w:ascii="Calibri" w:hAnsi="Calibri" w:cs="Calibri"/>
          <w:iCs/>
          <w:lang w:val="en-US"/>
        </w:rPr>
      </w:pPr>
    </w:p>
    <w:sectPr w:rsidR="00DB2937" w:rsidRPr="00C87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B7EA8"/>
    <w:multiLevelType w:val="hybridMultilevel"/>
    <w:tmpl w:val="DA5E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F00FA"/>
    <w:multiLevelType w:val="multilevel"/>
    <w:tmpl w:val="325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25FB4"/>
    <w:multiLevelType w:val="hybridMultilevel"/>
    <w:tmpl w:val="BF4EC9D6"/>
    <w:lvl w:ilvl="0" w:tplc="C5503AAC">
      <w:start w:val="1"/>
      <w:numFmt w:val="bullet"/>
      <w:lvlText w:val=""/>
      <w:lvlJc w:val="left"/>
      <w:pPr>
        <w:ind w:left="720"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9CE5DB6"/>
    <w:multiLevelType w:val="hybridMultilevel"/>
    <w:tmpl w:val="F81E56E0"/>
    <w:lvl w:ilvl="0" w:tplc="A17A312E">
      <w:start w:val="23"/>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44559">
    <w:abstractNumId w:val="3"/>
  </w:num>
  <w:num w:numId="2" w16cid:durableId="310523789">
    <w:abstractNumId w:val="0"/>
  </w:num>
  <w:num w:numId="3" w16cid:durableId="1491215110">
    <w:abstractNumId w:val="1"/>
  </w:num>
  <w:num w:numId="4" w16cid:durableId="204717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86"/>
    <w:rsid w:val="000022B9"/>
    <w:rsid w:val="00007379"/>
    <w:rsid w:val="000160FF"/>
    <w:rsid w:val="00017CB0"/>
    <w:rsid w:val="00032544"/>
    <w:rsid w:val="000346E8"/>
    <w:rsid w:val="0004313B"/>
    <w:rsid w:val="00046814"/>
    <w:rsid w:val="0006353F"/>
    <w:rsid w:val="000667C0"/>
    <w:rsid w:val="00071BCC"/>
    <w:rsid w:val="00076B63"/>
    <w:rsid w:val="0007788B"/>
    <w:rsid w:val="00091310"/>
    <w:rsid w:val="0009518D"/>
    <w:rsid w:val="000A5619"/>
    <w:rsid w:val="000B3587"/>
    <w:rsid w:val="000B488A"/>
    <w:rsid w:val="000B7212"/>
    <w:rsid w:val="000C2C3F"/>
    <w:rsid w:val="000D10DA"/>
    <w:rsid w:val="000D254A"/>
    <w:rsid w:val="000E31A7"/>
    <w:rsid w:val="000E5784"/>
    <w:rsid w:val="000E73A7"/>
    <w:rsid w:val="000F1B63"/>
    <w:rsid w:val="000F4E4A"/>
    <w:rsid w:val="00105226"/>
    <w:rsid w:val="00116739"/>
    <w:rsid w:val="00156E6C"/>
    <w:rsid w:val="00162E96"/>
    <w:rsid w:val="00171CB7"/>
    <w:rsid w:val="00184A9D"/>
    <w:rsid w:val="001B0823"/>
    <w:rsid w:val="001D225D"/>
    <w:rsid w:val="001E3324"/>
    <w:rsid w:val="001F0915"/>
    <w:rsid w:val="001F21B7"/>
    <w:rsid w:val="00211392"/>
    <w:rsid w:val="002122FF"/>
    <w:rsid w:val="00221F87"/>
    <w:rsid w:val="00232EBB"/>
    <w:rsid w:val="0023394B"/>
    <w:rsid w:val="00235E06"/>
    <w:rsid w:val="002418BF"/>
    <w:rsid w:val="002572F1"/>
    <w:rsid w:val="00263296"/>
    <w:rsid w:val="002668E6"/>
    <w:rsid w:val="002875A8"/>
    <w:rsid w:val="00294328"/>
    <w:rsid w:val="002971B4"/>
    <w:rsid w:val="002A5671"/>
    <w:rsid w:val="002A5AD7"/>
    <w:rsid w:val="002B38C8"/>
    <w:rsid w:val="002C0D23"/>
    <w:rsid w:val="002D4E83"/>
    <w:rsid w:val="002E096B"/>
    <w:rsid w:val="002E4B79"/>
    <w:rsid w:val="002F3DB3"/>
    <w:rsid w:val="00303DFB"/>
    <w:rsid w:val="00306183"/>
    <w:rsid w:val="00310E71"/>
    <w:rsid w:val="00313C9A"/>
    <w:rsid w:val="00314A99"/>
    <w:rsid w:val="00320DC1"/>
    <w:rsid w:val="00323D17"/>
    <w:rsid w:val="00330B4E"/>
    <w:rsid w:val="00333156"/>
    <w:rsid w:val="0033333E"/>
    <w:rsid w:val="00351795"/>
    <w:rsid w:val="00352B5A"/>
    <w:rsid w:val="00361ED8"/>
    <w:rsid w:val="00383BC6"/>
    <w:rsid w:val="003842EC"/>
    <w:rsid w:val="00385AF7"/>
    <w:rsid w:val="0038658E"/>
    <w:rsid w:val="00387A0C"/>
    <w:rsid w:val="003954BE"/>
    <w:rsid w:val="003A061A"/>
    <w:rsid w:val="003A15F4"/>
    <w:rsid w:val="003A4388"/>
    <w:rsid w:val="003A6336"/>
    <w:rsid w:val="003A65CA"/>
    <w:rsid w:val="003C18CE"/>
    <w:rsid w:val="003C294D"/>
    <w:rsid w:val="003C7DC2"/>
    <w:rsid w:val="003D5D20"/>
    <w:rsid w:val="003E1F90"/>
    <w:rsid w:val="003F14F6"/>
    <w:rsid w:val="003F221C"/>
    <w:rsid w:val="003F43E1"/>
    <w:rsid w:val="003F5C92"/>
    <w:rsid w:val="003F7374"/>
    <w:rsid w:val="0040204C"/>
    <w:rsid w:val="00420C69"/>
    <w:rsid w:val="00431BFD"/>
    <w:rsid w:val="00432445"/>
    <w:rsid w:val="004343BC"/>
    <w:rsid w:val="00435F75"/>
    <w:rsid w:val="00437BFC"/>
    <w:rsid w:val="00443209"/>
    <w:rsid w:val="00450471"/>
    <w:rsid w:val="00451C3F"/>
    <w:rsid w:val="0045311C"/>
    <w:rsid w:val="00455B10"/>
    <w:rsid w:val="00466495"/>
    <w:rsid w:val="0047351C"/>
    <w:rsid w:val="00474BBD"/>
    <w:rsid w:val="0048728D"/>
    <w:rsid w:val="00493BB3"/>
    <w:rsid w:val="00494005"/>
    <w:rsid w:val="00496CAE"/>
    <w:rsid w:val="004A3F85"/>
    <w:rsid w:val="004A49CB"/>
    <w:rsid w:val="004A4A69"/>
    <w:rsid w:val="004E2872"/>
    <w:rsid w:val="005117D2"/>
    <w:rsid w:val="005128F2"/>
    <w:rsid w:val="0051332B"/>
    <w:rsid w:val="0051388A"/>
    <w:rsid w:val="005171E1"/>
    <w:rsid w:val="0052193B"/>
    <w:rsid w:val="005234C1"/>
    <w:rsid w:val="005303DC"/>
    <w:rsid w:val="00531E77"/>
    <w:rsid w:val="005342D8"/>
    <w:rsid w:val="00534AB9"/>
    <w:rsid w:val="00541D79"/>
    <w:rsid w:val="00545A4A"/>
    <w:rsid w:val="005502B3"/>
    <w:rsid w:val="005569A0"/>
    <w:rsid w:val="00556D8B"/>
    <w:rsid w:val="00563614"/>
    <w:rsid w:val="0057425A"/>
    <w:rsid w:val="00575504"/>
    <w:rsid w:val="0058174A"/>
    <w:rsid w:val="0058508B"/>
    <w:rsid w:val="00585497"/>
    <w:rsid w:val="00593CBA"/>
    <w:rsid w:val="00594D90"/>
    <w:rsid w:val="005A0868"/>
    <w:rsid w:val="005A385F"/>
    <w:rsid w:val="005A59B2"/>
    <w:rsid w:val="005B385A"/>
    <w:rsid w:val="005B3A31"/>
    <w:rsid w:val="005B4C7E"/>
    <w:rsid w:val="005D409A"/>
    <w:rsid w:val="005D44FD"/>
    <w:rsid w:val="005E009E"/>
    <w:rsid w:val="005E02A4"/>
    <w:rsid w:val="005E1877"/>
    <w:rsid w:val="005E3020"/>
    <w:rsid w:val="005E6CE7"/>
    <w:rsid w:val="005F1453"/>
    <w:rsid w:val="005F3658"/>
    <w:rsid w:val="00603136"/>
    <w:rsid w:val="00603222"/>
    <w:rsid w:val="0060548F"/>
    <w:rsid w:val="00606444"/>
    <w:rsid w:val="00611618"/>
    <w:rsid w:val="0063280D"/>
    <w:rsid w:val="00640E93"/>
    <w:rsid w:val="006417DE"/>
    <w:rsid w:val="00642B8C"/>
    <w:rsid w:val="006456B8"/>
    <w:rsid w:val="00646752"/>
    <w:rsid w:val="00646CF8"/>
    <w:rsid w:val="00647380"/>
    <w:rsid w:val="00661B21"/>
    <w:rsid w:val="00676599"/>
    <w:rsid w:val="00680788"/>
    <w:rsid w:val="00680B79"/>
    <w:rsid w:val="00681232"/>
    <w:rsid w:val="00681459"/>
    <w:rsid w:val="00681D9A"/>
    <w:rsid w:val="00681E8F"/>
    <w:rsid w:val="00685000"/>
    <w:rsid w:val="006874C6"/>
    <w:rsid w:val="006A101B"/>
    <w:rsid w:val="006A2EFF"/>
    <w:rsid w:val="006A34EA"/>
    <w:rsid w:val="006B0E6A"/>
    <w:rsid w:val="006B223F"/>
    <w:rsid w:val="006C6F9C"/>
    <w:rsid w:val="006D37E0"/>
    <w:rsid w:val="006D67F3"/>
    <w:rsid w:val="006E119D"/>
    <w:rsid w:val="006E120B"/>
    <w:rsid w:val="006E7AC9"/>
    <w:rsid w:val="007030FB"/>
    <w:rsid w:val="0070728B"/>
    <w:rsid w:val="00715198"/>
    <w:rsid w:val="00716186"/>
    <w:rsid w:val="007212F0"/>
    <w:rsid w:val="00726AD3"/>
    <w:rsid w:val="007320DE"/>
    <w:rsid w:val="007326E9"/>
    <w:rsid w:val="007452C9"/>
    <w:rsid w:val="00771AD6"/>
    <w:rsid w:val="0078051D"/>
    <w:rsid w:val="00783D1E"/>
    <w:rsid w:val="007D0547"/>
    <w:rsid w:val="007D5EB1"/>
    <w:rsid w:val="007E1A9B"/>
    <w:rsid w:val="007E250D"/>
    <w:rsid w:val="007E4358"/>
    <w:rsid w:val="007E4679"/>
    <w:rsid w:val="007E7D15"/>
    <w:rsid w:val="007F3EDE"/>
    <w:rsid w:val="007F5088"/>
    <w:rsid w:val="00803153"/>
    <w:rsid w:val="00817D69"/>
    <w:rsid w:val="008215C9"/>
    <w:rsid w:val="00833429"/>
    <w:rsid w:val="00840BD6"/>
    <w:rsid w:val="0085399B"/>
    <w:rsid w:val="00856E48"/>
    <w:rsid w:val="0086264A"/>
    <w:rsid w:val="00870DC4"/>
    <w:rsid w:val="0087754F"/>
    <w:rsid w:val="0088673A"/>
    <w:rsid w:val="00896328"/>
    <w:rsid w:val="008A39E9"/>
    <w:rsid w:val="008A6E02"/>
    <w:rsid w:val="008B1A17"/>
    <w:rsid w:val="008C4397"/>
    <w:rsid w:val="008C670B"/>
    <w:rsid w:val="008E0E80"/>
    <w:rsid w:val="008E1BEF"/>
    <w:rsid w:val="008E2B94"/>
    <w:rsid w:val="008E3D1F"/>
    <w:rsid w:val="008E5EEF"/>
    <w:rsid w:val="008E633F"/>
    <w:rsid w:val="008F1E39"/>
    <w:rsid w:val="008F3315"/>
    <w:rsid w:val="008F69A7"/>
    <w:rsid w:val="0090498D"/>
    <w:rsid w:val="00905711"/>
    <w:rsid w:val="00910FCA"/>
    <w:rsid w:val="0091618E"/>
    <w:rsid w:val="00945D3E"/>
    <w:rsid w:val="009637F1"/>
    <w:rsid w:val="00970F7E"/>
    <w:rsid w:val="0098065C"/>
    <w:rsid w:val="009827A3"/>
    <w:rsid w:val="009844AD"/>
    <w:rsid w:val="00991030"/>
    <w:rsid w:val="00994B3E"/>
    <w:rsid w:val="00996009"/>
    <w:rsid w:val="009A1451"/>
    <w:rsid w:val="009A19DB"/>
    <w:rsid w:val="009A5C42"/>
    <w:rsid w:val="009B023C"/>
    <w:rsid w:val="009B586A"/>
    <w:rsid w:val="009B70DF"/>
    <w:rsid w:val="009C1180"/>
    <w:rsid w:val="009C5C1C"/>
    <w:rsid w:val="009D3F31"/>
    <w:rsid w:val="009E215C"/>
    <w:rsid w:val="009F28F7"/>
    <w:rsid w:val="00A0257F"/>
    <w:rsid w:val="00A02594"/>
    <w:rsid w:val="00A16661"/>
    <w:rsid w:val="00A2325F"/>
    <w:rsid w:val="00A30A4C"/>
    <w:rsid w:val="00A33C82"/>
    <w:rsid w:val="00A401EB"/>
    <w:rsid w:val="00A46513"/>
    <w:rsid w:val="00A50A70"/>
    <w:rsid w:val="00A519A2"/>
    <w:rsid w:val="00A51F8A"/>
    <w:rsid w:val="00A60011"/>
    <w:rsid w:val="00A71C1F"/>
    <w:rsid w:val="00A818C9"/>
    <w:rsid w:val="00A83E3E"/>
    <w:rsid w:val="00A94920"/>
    <w:rsid w:val="00A97C5F"/>
    <w:rsid w:val="00AA10B6"/>
    <w:rsid w:val="00AA2109"/>
    <w:rsid w:val="00AB0C4C"/>
    <w:rsid w:val="00AB543C"/>
    <w:rsid w:val="00AB73D8"/>
    <w:rsid w:val="00AC201F"/>
    <w:rsid w:val="00AC47C7"/>
    <w:rsid w:val="00AD21D9"/>
    <w:rsid w:val="00AD2AEA"/>
    <w:rsid w:val="00AD4A44"/>
    <w:rsid w:val="00AF0CC9"/>
    <w:rsid w:val="00B058FA"/>
    <w:rsid w:val="00B20541"/>
    <w:rsid w:val="00B2402B"/>
    <w:rsid w:val="00B25EC7"/>
    <w:rsid w:val="00B401C8"/>
    <w:rsid w:val="00B502CC"/>
    <w:rsid w:val="00B518C4"/>
    <w:rsid w:val="00B52887"/>
    <w:rsid w:val="00B560E4"/>
    <w:rsid w:val="00B6691F"/>
    <w:rsid w:val="00B66A6D"/>
    <w:rsid w:val="00B759ED"/>
    <w:rsid w:val="00B85953"/>
    <w:rsid w:val="00BA1DC6"/>
    <w:rsid w:val="00BA3E7E"/>
    <w:rsid w:val="00BA6FDA"/>
    <w:rsid w:val="00BC26FB"/>
    <w:rsid w:val="00BC28D6"/>
    <w:rsid w:val="00BC763B"/>
    <w:rsid w:val="00BD20DC"/>
    <w:rsid w:val="00BD2861"/>
    <w:rsid w:val="00BD2BD5"/>
    <w:rsid w:val="00BE6911"/>
    <w:rsid w:val="00C061D3"/>
    <w:rsid w:val="00C12F76"/>
    <w:rsid w:val="00C24E30"/>
    <w:rsid w:val="00C3050B"/>
    <w:rsid w:val="00C34D41"/>
    <w:rsid w:val="00C43262"/>
    <w:rsid w:val="00C442CF"/>
    <w:rsid w:val="00C50AD6"/>
    <w:rsid w:val="00C65749"/>
    <w:rsid w:val="00C65C86"/>
    <w:rsid w:val="00C7154D"/>
    <w:rsid w:val="00C73228"/>
    <w:rsid w:val="00C74DCF"/>
    <w:rsid w:val="00C81910"/>
    <w:rsid w:val="00C87E4B"/>
    <w:rsid w:val="00C95CD6"/>
    <w:rsid w:val="00C966AD"/>
    <w:rsid w:val="00CA5F28"/>
    <w:rsid w:val="00CA6BB2"/>
    <w:rsid w:val="00CB19CD"/>
    <w:rsid w:val="00CC26C5"/>
    <w:rsid w:val="00CC39BF"/>
    <w:rsid w:val="00CC48A2"/>
    <w:rsid w:val="00CD019A"/>
    <w:rsid w:val="00CD70AA"/>
    <w:rsid w:val="00CE3AD5"/>
    <w:rsid w:val="00CE3D15"/>
    <w:rsid w:val="00D20722"/>
    <w:rsid w:val="00D2695C"/>
    <w:rsid w:val="00D5518B"/>
    <w:rsid w:val="00D77624"/>
    <w:rsid w:val="00D85E8D"/>
    <w:rsid w:val="00D97DB0"/>
    <w:rsid w:val="00DA1998"/>
    <w:rsid w:val="00DA1EBD"/>
    <w:rsid w:val="00DA7FCF"/>
    <w:rsid w:val="00DB2937"/>
    <w:rsid w:val="00DB49F2"/>
    <w:rsid w:val="00DC1730"/>
    <w:rsid w:val="00DD68DF"/>
    <w:rsid w:val="00DE129B"/>
    <w:rsid w:val="00DE2855"/>
    <w:rsid w:val="00DE3DBB"/>
    <w:rsid w:val="00E01A79"/>
    <w:rsid w:val="00E0732E"/>
    <w:rsid w:val="00E13361"/>
    <w:rsid w:val="00E2343B"/>
    <w:rsid w:val="00E265C8"/>
    <w:rsid w:val="00E326B5"/>
    <w:rsid w:val="00E43393"/>
    <w:rsid w:val="00E46E88"/>
    <w:rsid w:val="00E54A9C"/>
    <w:rsid w:val="00E60F4C"/>
    <w:rsid w:val="00E70C91"/>
    <w:rsid w:val="00E71093"/>
    <w:rsid w:val="00E82874"/>
    <w:rsid w:val="00E854A4"/>
    <w:rsid w:val="00E85B17"/>
    <w:rsid w:val="00E87D11"/>
    <w:rsid w:val="00E9121D"/>
    <w:rsid w:val="00EA0F51"/>
    <w:rsid w:val="00EA1891"/>
    <w:rsid w:val="00EB1C0F"/>
    <w:rsid w:val="00EB3AB4"/>
    <w:rsid w:val="00EB4241"/>
    <w:rsid w:val="00EB572E"/>
    <w:rsid w:val="00EC2F4E"/>
    <w:rsid w:val="00EC318D"/>
    <w:rsid w:val="00EC39E4"/>
    <w:rsid w:val="00EC73EC"/>
    <w:rsid w:val="00EC776C"/>
    <w:rsid w:val="00ED39EA"/>
    <w:rsid w:val="00EF54B2"/>
    <w:rsid w:val="00EF7517"/>
    <w:rsid w:val="00F04CF0"/>
    <w:rsid w:val="00F05B58"/>
    <w:rsid w:val="00F077E4"/>
    <w:rsid w:val="00F32867"/>
    <w:rsid w:val="00F47814"/>
    <w:rsid w:val="00F6398C"/>
    <w:rsid w:val="00F66741"/>
    <w:rsid w:val="00F729E5"/>
    <w:rsid w:val="00F81B86"/>
    <w:rsid w:val="00F83D95"/>
    <w:rsid w:val="00F83F40"/>
    <w:rsid w:val="00F84E48"/>
    <w:rsid w:val="00F87868"/>
    <w:rsid w:val="00FA41BB"/>
    <w:rsid w:val="00FA451F"/>
    <w:rsid w:val="00FB7AF0"/>
    <w:rsid w:val="00FC677C"/>
    <w:rsid w:val="00FC7567"/>
    <w:rsid w:val="00FD3E86"/>
    <w:rsid w:val="00FD6E7B"/>
    <w:rsid w:val="00FF0770"/>
    <w:rsid w:val="00FF61C9"/>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313A"/>
  <w15:docId w15:val="{282F2B07-FC3C-401A-A118-22F1CBA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86"/>
    <w:pPr>
      <w:spacing w:line="259" w:lineRule="auto"/>
    </w:pPr>
    <w:rPr>
      <w:kern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872"/>
    <w:pPr>
      <w:ind w:left="720"/>
      <w:contextualSpacing/>
    </w:pPr>
  </w:style>
  <w:style w:type="paragraph" w:styleId="NormalWeb">
    <w:name w:val="Normal (Web)"/>
    <w:basedOn w:val="Normal"/>
    <w:uiPriority w:val="99"/>
    <w:unhideWhenUsed/>
    <w:rsid w:val="00DC173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Strong">
    <w:name w:val="Strong"/>
    <w:basedOn w:val="DefaultParagraphFont"/>
    <w:uiPriority w:val="22"/>
    <w:qFormat/>
    <w:rsid w:val="00DC1730"/>
    <w:rPr>
      <w:b/>
      <w:bCs/>
    </w:rPr>
  </w:style>
  <w:style w:type="character" w:styleId="Hyperlink">
    <w:name w:val="Hyperlink"/>
    <w:basedOn w:val="DefaultParagraphFont"/>
    <w:uiPriority w:val="99"/>
    <w:unhideWhenUsed/>
    <w:rsid w:val="0038658E"/>
    <w:rPr>
      <w:color w:val="467886" w:themeColor="hyperlink"/>
      <w:u w:val="single"/>
    </w:rPr>
  </w:style>
  <w:style w:type="character" w:styleId="Emphasis">
    <w:name w:val="Emphasis"/>
    <w:basedOn w:val="DefaultParagraphFont"/>
    <w:uiPriority w:val="20"/>
    <w:qFormat/>
    <w:rsid w:val="0038658E"/>
    <w:rPr>
      <w:i/>
      <w:iCs/>
    </w:rPr>
  </w:style>
  <w:style w:type="table" w:customStyle="1" w:styleId="Kontuurtabel1">
    <w:name w:val="Kontuurtabel1"/>
    <w:basedOn w:val="TableNormal"/>
    <w:uiPriority w:val="39"/>
    <w:rsid w:val="00C442CF"/>
    <w:pPr>
      <w:spacing w:after="0" w:line="240" w:lineRule="auto"/>
    </w:pPr>
    <w:rPr>
      <w:rFonts w:ascii="Times New Roman" w:hAnsi="Times New Roman"/>
      <w:kern w:val="0"/>
      <w:szCs w:val="22"/>
      <w:lang w:val="et-E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2937"/>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2109"/>
    <w:rPr>
      <w:color w:val="605E5C"/>
      <w:shd w:val="clear" w:color="auto" w:fill="E1DFDD"/>
    </w:rPr>
  </w:style>
  <w:style w:type="table" w:styleId="PlainTable2">
    <w:name w:val="Plain Table 2"/>
    <w:basedOn w:val="TableNormal"/>
    <w:uiPriority w:val="42"/>
    <w:rsid w:val="007326E9"/>
    <w:pPr>
      <w:spacing w:after="0" w:line="240" w:lineRule="auto"/>
    </w:pPr>
    <w:rPr>
      <w:kern w:val="0"/>
      <w:sz w:val="22"/>
      <w:szCs w:val="22"/>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4184">
      <w:bodyDiv w:val="1"/>
      <w:marLeft w:val="0"/>
      <w:marRight w:val="0"/>
      <w:marTop w:val="0"/>
      <w:marBottom w:val="0"/>
      <w:divBdr>
        <w:top w:val="none" w:sz="0" w:space="0" w:color="auto"/>
        <w:left w:val="none" w:sz="0" w:space="0" w:color="auto"/>
        <w:bottom w:val="none" w:sz="0" w:space="0" w:color="auto"/>
        <w:right w:val="none" w:sz="0" w:space="0" w:color="auto"/>
      </w:divBdr>
    </w:div>
    <w:div w:id="1071393612">
      <w:bodyDiv w:val="1"/>
      <w:marLeft w:val="0"/>
      <w:marRight w:val="0"/>
      <w:marTop w:val="0"/>
      <w:marBottom w:val="0"/>
      <w:divBdr>
        <w:top w:val="none" w:sz="0" w:space="0" w:color="auto"/>
        <w:left w:val="none" w:sz="0" w:space="0" w:color="auto"/>
        <w:bottom w:val="none" w:sz="0" w:space="0" w:color="auto"/>
        <w:right w:val="none" w:sz="0" w:space="0" w:color="auto"/>
      </w:divBdr>
    </w:div>
    <w:div w:id="1192036076">
      <w:bodyDiv w:val="1"/>
      <w:marLeft w:val="0"/>
      <w:marRight w:val="0"/>
      <w:marTop w:val="0"/>
      <w:marBottom w:val="0"/>
      <w:divBdr>
        <w:top w:val="none" w:sz="0" w:space="0" w:color="auto"/>
        <w:left w:val="none" w:sz="0" w:space="0" w:color="auto"/>
        <w:bottom w:val="none" w:sz="0" w:space="0" w:color="auto"/>
        <w:right w:val="none" w:sz="0" w:space="0" w:color="auto"/>
      </w:divBdr>
    </w:div>
    <w:div w:id="1275674160">
      <w:bodyDiv w:val="1"/>
      <w:marLeft w:val="0"/>
      <w:marRight w:val="0"/>
      <w:marTop w:val="0"/>
      <w:marBottom w:val="0"/>
      <w:divBdr>
        <w:top w:val="none" w:sz="0" w:space="0" w:color="auto"/>
        <w:left w:val="none" w:sz="0" w:space="0" w:color="auto"/>
        <w:bottom w:val="none" w:sz="0" w:space="0" w:color="auto"/>
        <w:right w:val="none" w:sz="0" w:space="0" w:color="auto"/>
      </w:divBdr>
    </w:div>
    <w:div w:id="1324577575">
      <w:bodyDiv w:val="1"/>
      <w:marLeft w:val="0"/>
      <w:marRight w:val="0"/>
      <w:marTop w:val="0"/>
      <w:marBottom w:val="0"/>
      <w:divBdr>
        <w:top w:val="none" w:sz="0" w:space="0" w:color="auto"/>
        <w:left w:val="none" w:sz="0" w:space="0" w:color="auto"/>
        <w:bottom w:val="none" w:sz="0" w:space="0" w:color="auto"/>
        <w:right w:val="none" w:sz="0" w:space="0" w:color="auto"/>
      </w:divBdr>
    </w:div>
    <w:div w:id="1407800609">
      <w:bodyDiv w:val="1"/>
      <w:marLeft w:val="0"/>
      <w:marRight w:val="0"/>
      <w:marTop w:val="0"/>
      <w:marBottom w:val="0"/>
      <w:divBdr>
        <w:top w:val="none" w:sz="0" w:space="0" w:color="auto"/>
        <w:left w:val="none" w:sz="0" w:space="0" w:color="auto"/>
        <w:bottom w:val="none" w:sz="0" w:space="0" w:color="auto"/>
        <w:right w:val="none" w:sz="0" w:space="0" w:color="auto"/>
      </w:divBdr>
    </w:div>
    <w:div w:id="190533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otalaction.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0343673047B7944BD7F411F8C04D0A7" ma:contentTypeVersion="16" ma:contentTypeDescription="Loo uus dokument" ma:contentTypeScope="" ma:versionID="6819e23881c78198fb7e3cadbbf147ec">
  <xsd:schema xmlns:xsd="http://www.w3.org/2001/XMLSchema" xmlns:xs="http://www.w3.org/2001/XMLSchema" xmlns:p="http://schemas.microsoft.com/office/2006/metadata/properties" xmlns:ns3="2b4f0484-4f41-4d4e-9ff1-aa97305e3f13" xmlns:ns4="4c77ae8f-176e-4ae7-a7cf-34766dd68db7" targetNamespace="http://schemas.microsoft.com/office/2006/metadata/properties" ma:root="true" ma:fieldsID="5642b9cffe2cc8db4cd88fabac636906" ns3:_="" ns4:_="">
    <xsd:import namespace="2b4f0484-4f41-4d4e-9ff1-aa97305e3f13"/>
    <xsd:import namespace="4c77ae8f-176e-4ae7-a7cf-34766dd68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0484-4f41-4d4e-9ff1-aa97305e3f1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7ae8f-176e-4ae7-a7cf-34766dd68d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c77ae8f-176e-4ae7-a7cf-34766dd68db7" xsi:nil="true"/>
  </documentManagement>
</p:properties>
</file>

<file path=customXml/itemProps1.xml><?xml version="1.0" encoding="utf-8"?>
<ds:datastoreItem xmlns:ds="http://schemas.openxmlformats.org/officeDocument/2006/customXml" ds:itemID="{FC0C00A5-4265-4647-A4E6-012D54FC7BCE}">
  <ds:schemaRefs>
    <ds:schemaRef ds:uri="http://schemas.openxmlformats.org/officeDocument/2006/bibliography"/>
  </ds:schemaRefs>
</ds:datastoreItem>
</file>

<file path=customXml/itemProps2.xml><?xml version="1.0" encoding="utf-8"?>
<ds:datastoreItem xmlns:ds="http://schemas.openxmlformats.org/officeDocument/2006/customXml" ds:itemID="{FF9349DE-ADD0-4D30-98BD-6B55DE48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0484-4f41-4d4e-9ff1-aa97305e3f13"/>
    <ds:schemaRef ds:uri="4c77ae8f-176e-4ae7-a7cf-34766dd68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DD690-1940-4F3A-A129-AAA5AECB32DA}">
  <ds:schemaRefs>
    <ds:schemaRef ds:uri="http://schemas.microsoft.com/sharepoint/v3/contenttype/forms"/>
  </ds:schemaRefs>
</ds:datastoreItem>
</file>

<file path=customXml/itemProps4.xml><?xml version="1.0" encoding="utf-8"?>
<ds:datastoreItem xmlns:ds="http://schemas.openxmlformats.org/officeDocument/2006/customXml" ds:itemID="{3DEC69E6-50C2-4306-A1AA-63BE33D5B648}">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2b4f0484-4f41-4d4e-9ff1-aa97305e3f13"/>
    <ds:schemaRef ds:uri="http://schemas.microsoft.com/office/2006/documentManagement/types"/>
    <ds:schemaRef ds:uri="http://schemas.microsoft.com/office/infopath/2007/PartnerControls"/>
    <ds:schemaRef ds:uri="4c77ae8f-176e-4ae7-a7cf-34766dd68db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Jete Aljasmäe</dc:creator>
  <cp:keywords/>
  <dc:description/>
  <cp:lastModifiedBy>Mall Hellam</cp:lastModifiedBy>
  <cp:revision>2</cp:revision>
  <dcterms:created xsi:type="dcterms:W3CDTF">2024-06-06T11:37:00Z</dcterms:created>
  <dcterms:modified xsi:type="dcterms:W3CDTF">2024-06-06T11:37:00Z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0x010100C0343673047B7944BD7F411F8C04D0A7</vt:lpwstr>
  </property>
</Properties>
</file>